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2CBBA" w14:textId="77777777" w:rsidR="00B168DE" w:rsidRDefault="00B168DE" w:rsidP="00043E93">
      <w:pPr>
        <w:pStyle w:val="Titolo"/>
        <w:ind w:left="0"/>
        <w:rPr>
          <w:rFonts w:ascii="Poppins" w:hAnsi="Poppins" w:cs="Poppins"/>
          <w:color w:val="006160" w:themeColor="accent1"/>
          <w:sz w:val="28"/>
          <w:szCs w:val="28"/>
        </w:rPr>
      </w:pPr>
    </w:p>
    <w:p w14:paraId="4FDA5AC1" w14:textId="045E8011" w:rsidR="00B168DE" w:rsidRPr="00B168DE" w:rsidRDefault="00B168DE" w:rsidP="00B168DE">
      <w:pPr>
        <w:pStyle w:val="Titolo"/>
        <w:ind w:left="0"/>
        <w:rPr>
          <w:rFonts w:ascii="Poppins" w:hAnsi="Poppins" w:cs="Poppins"/>
          <w:color w:val="006160" w:themeColor="accent1"/>
          <w:sz w:val="36"/>
          <w:szCs w:val="36"/>
        </w:rPr>
      </w:pPr>
      <w:r w:rsidRPr="00B168DE">
        <w:rPr>
          <w:rFonts w:ascii="Poppins" w:hAnsi="Poppins" w:cs="Poppins"/>
          <w:color w:val="006160" w:themeColor="accent1"/>
          <w:sz w:val="36"/>
          <w:szCs w:val="36"/>
        </w:rPr>
        <w:t>PROCEDURA DI GESTIONE DELLE SEGNALAZIONI</w:t>
      </w:r>
    </w:p>
    <w:p w14:paraId="3CA0993B" w14:textId="77777777" w:rsidR="00B168DE" w:rsidRPr="00B168DE" w:rsidRDefault="00B168DE" w:rsidP="00B168DE">
      <w:pPr>
        <w:pStyle w:val="Titolo"/>
        <w:ind w:left="0"/>
        <w:rPr>
          <w:rFonts w:ascii="Poppins" w:hAnsi="Poppins" w:cs="Poppins"/>
          <w:color w:val="006160" w:themeColor="accent1"/>
          <w:sz w:val="36"/>
          <w:szCs w:val="36"/>
        </w:rPr>
      </w:pPr>
      <w:r w:rsidRPr="00B168DE">
        <w:rPr>
          <w:rFonts w:ascii="Poppins" w:hAnsi="Poppins" w:cs="Poppins"/>
          <w:color w:val="006160" w:themeColor="accent1"/>
          <w:sz w:val="36"/>
          <w:szCs w:val="36"/>
        </w:rPr>
        <w:t>cd. “PROCEDURA WHISTLEBLOWING”</w:t>
      </w:r>
    </w:p>
    <w:p w14:paraId="782346F2" w14:textId="77777777" w:rsidR="00B168DE" w:rsidRPr="00B168DE" w:rsidRDefault="00B168DE" w:rsidP="00B168DE">
      <w:pPr>
        <w:pStyle w:val="Titolo"/>
        <w:rPr>
          <w:rFonts w:ascii="Poppins" w:hAnsi="Poppins" w:cs="Poppins"/>
          <w:color w:val="006160" w:themeColor="accent1"/>
          <w:sz w:val="36"/>
          <w:szCs w:val="36"/>
        </w:rPr>
      </w:pPr>
    </w:p>
    <w:p w14:paraId="7C659BEF" w14:textId="77777777" w:rsidR="00B168DE" w:rsidRPr="00B168DE" w:rsidRDefault="00B168DE" w:rsidP="00B168DE">
      <w:pPr>
        <w:pStyle w:val="Titolo"/>
        <w:ind w:left="0"/>
        <w:rPr>
          <w:rFonts w:ascii="Poppins" w:hAnsi="Poppins" w:cs="Poppins"/>
          <w:color w:val="006160" w:themeColor="accent1"/>
          <w:sz w:val="36"/>
          <w:szCs w:val="36"/>
        </w:rPr>
      </w:pPr>
      <w:r w:rsidRPr="00B168DE">
        <w:rPr>
          <w:rFonts w:ascii="Poppins" w:hAnsi="Poppins" w:cs="Poppins"/>
          <w:color w:val="006160" w:themeColor="accent1"/>
          <w:sz w:val="36"/>
          <w:szCs w:val="36"/>
        </w:rPr>
        <w:t>BAUSANO &amp; FIGLI S.p.A</w:t>
      </w:r>
    </w:p>
    <w:p w14:paraId="5F208547" w14:textId="0F27FCBE" w:rsidR="00043E93" w:rsidRDefault="00B168DE" w:rsidP="00B168DE">
      <w:pPr>
        <w:pStyle w:val="Titolo"/>
        <w:ind w:left="0"/>
        <w:rPr>
          <w:rFonts w:ascii="Poppins" w:hAnsi="Poppins" w:cs="Poppins"/>
          <w:color w:val="006160" w:themeColor="accent1"/>
          <w:sz w:val="36"/>
          <w:szCs w:val="36"/>
        </w:rPr>
      </w:pPr>
      <w:r w:rsidRPr="00B168DE">
        <w:rPr>
          <w:rFonts w:ascii="Poppins" w:hAnsi="Poppins" w:cs="Poppins"/>
          <w:color w:val="006160" w:themeColor="accent1"/>
          <w:sz w:val="36"/>
          <w:szCs w:val="36"/>
        </w:rPr>
        <w:t>ATTO ORGANIZZATIVO</w:t>
      </w:r>
    </w:p>
    <w:p w14:paraId="4472FE11" w14:textId="77777777" w:rsidR="00530816" w:rsidRDefault="00530816" w:rsidP="00043E93">
      <w:pPr>
        <w:pStyle w:val="Titolo"/>
        <w:ind w:left="0"/>
        <w:rPr>
          <w:rFonts w:ascii="Poppins" w:hAnsi="Poppins" w:cs="Poppins"/>
          <w:b w:val="0"/>
          <w:bCs w:val="0"/>
          <w:color w:val="006160" w:themeColor="accent1"/>
          <w:sz w:val="36"/>
          <w:szCs w:val="36"/>
        </w:rPr>
      </w:pPr>
    </w:p>
    <w:sdt>
      <w:sdtPr>
        <w:rPr>
          <w:rFonts w:ascii="Open Sans" w:hAnsi="Open Sans" w:cs="Open Sans"/>
          <w:sz w:val="20"/>
          <w:szCs w:val="20"/>
        </w:rPr>
        <w:id w:val="2102365463"/>
        <w:docPartObj>
          <w:docPartGallery w:val="Table of Contents"/>
          <w:docPartUnique/>
        </w:docPartObj>
      </w:sdtPr>
      <w:sdtEndPr>
        <w:rPr>
          <w:rFonts w:eastAsia="Source Sans Pro"/>
          <w:color w:val="auto"/>
          <w:lang w:eastAsia="en-US"/>
        </w:rPr>
      </w:sdtEndPr>
      <w:sdtContent>
        <w:p w14:paraId="180BC200" w14:textId="7D2990E0" w:rsidR="00D06B6E" w:rsidRPr="00D06B6E" w:rsidRDefault="00D06B6E">
          <w:pPr>
            <w:pStyle w:val="Titolosommario"/>
            <w:rPr>
              <w:rFonts w:ascii="Poppins" w:hAnsi="Poppins" w:cs="Poppins"/>
              <w:b/>
              <w:bCs/>
              <w:color w:val="006160"/>
              <w:sz w:val="24"/>
              <w:szCs w:val="24"/>
            </w:rPr>
          </w:pPr>
          <w:r w:rsidRPr="00D06B6E">
            <w:rPr>
              <w:rFonts w:ascii="Poppins" w:hAnsi="Poppins" w:cs="Poppins"/>
              <w:b/>
              <w:bCs/>
              <w:color w:val="006160"/>
              <w:sz w:val="24"/>
              <w:szCs w:val="24"/>
            </w:rPr>
            <w:t>Sommario</w:t>
          </w:r>
        </w:p>
        <w:p w14:paraId="161E4827" w14:textId="05C30436" w:rsidR="00D06B6E" w:rsidRPr="00D06B6E" w:rsidRDefault="00D06B6E">
          <w:pPr>
            <w:pStyle w:val="Sommario1"/>
            <w:rPr>
              <w:rFonts w:ascii="Open Sans" w:hAnsi="Open Sans" w:cs="Open Sans"/>
              <w:sz w:val="20"/>
              <w:szCs w:val="20"/>
            </w:rPr>
          </w:pPr>
          <w:r>
            <w:rPr>
              <w:rFonts w:ascii="Open Sans" w:hAnsi="Open Sans" w:cs="Open Sans"/>
              <w:b/>
              <w:bCs/>
              <w:sz w:val="20"/>
              <w:szCs w:val="20"/>
            </w:rPr>
            <w:t>1. Introduzione</w:t>
          </w:r>
          <w:r w:rsidRPr="00D06B6E">
            <w:rPr>
              <w:rFonts w:ascii="Open Sans" w:hAnsi="Open Sans" w:cs="Open Sans"/>
              <w:sz w:val="20"/>
              <w:szCs w:val="20"/>
            </w:rPr>
            <w:ptab w:relativeTo="margin" w:alignment="right" w:leader="dot"/>
          </w:r>
          <w:r w:rsidR="00FF702D">
            <w:rPr>
              <w:rFonts w:ascii="Open Sans" w:hAnsi="Open Sans" w:cs="Open Sans"/>
              <w:b/>
              <w:bCs/>
              <w:sz w:val="20"/>
              <w:szCs w:val="20"/>
            </w:rPr>
            <w:t>3</w:t>
          </w:r>
        </w:p>
        <w:p w14:paraId="0543A85E" w14:textId="65DABDFD" w:rsidR="00D06B6E" w:rsidRDefault="00D06B6E">
          <w:pPr>
            <w:pStyle w:val="Sommario2"/>
            <w:ind w:left="216"/>
            <w:rPr>
              <w:rFonts w:ascii="Open Sans" w:hAnsi="Open Sans" w:cs="Open Sans"/>
              <w:sz w:val="20"/>
              <w:szCs w:val="20"/>
            </w:rPr>
          </w:pPr>
          <w:r>
            <w:rPr>
              <w:rFonts w:ascii="Open Sans" w:hAnsi="Open Sans" w:cs="Open Sans"/>
              <w:sz w:val="20"/>
              <w:szCs w:val="20"/>
            </w:rPr>
            <w:t>1.1. Scopo</w:t>
          </w:r>
          <w:r w:rsidRPr="00D06B6E">
            <w:rPr>
              <w:rFonts w:ascii="Open Sans" w:hAnsi="Open Sans" w:cs="Open Sans"/>
              <w:sz w:val="20"/>
              <w:szCs w:val="20"/>
            </w:rPr>
            <w:ptab w:relativeTo="margin" w:alignment="right" w:leader="dot"/>
          </w:r>
          <w:r w:rsidRPr="00D06B6E">
            <w:rPr>
              <w:rFonts w:ascii="Open Sans" w:hAnsi="Open Sans" w:cs="Open Sans"/>
              <w:sz w:val="20"/>
              <w:szCs w:val="20"/>
            </w:rPr>
            <w:t>3</w:t>
          </w:r>
        </w:p>
        <w:p w14:paraId="22C2C4F4" w14:textId="05A3F872" w:rsidR="00D06B6E" w:rsidRPr="00D06B6E" w:rsidRDefault="00D06B6E">
          <w:pPr>
            <w:pStyle w:val="Sommario2"/>
            <w:ind w:left="216"/>
            <w:rPr>
              <w:rFonts w:ascii="Open Sans" w:hAnsi="Open Sans" w:cs="Open Sans"/>
              <w:sz w:val="20"/>
              <w:szCs w:val="20"/>
            </w:rPr>
          </w:pPr>
          <w:r>
            <w:rPr>
              <w:rFonts w:ascii="Open Sans" w:hAnsi="Open Sans" w:cs="Open Sans"/>
              <w:sz w:val="20"/>
              <w:szCs w:val="20"/>
            </w:rPr>
            <w:t>1.2. Riferimenti normativi e natura dell’istituto</w:t>
          </w:r>
          <w:r w:rsidRPr="00D06B6E">
            <w:rPr>
              <w:rFonts w:ascii="Open Sans" w:hAnsi="Open Sans" w:cs="Open Sans"/>
              <w:sz w:val="20"/>
              <w:szCs w:val="20"/>
            </w:rPr>
            <w:ptab w:relativeTo="margin" w:alignment="right" w:leader="dot"/>
          </w:r>
          <w:r w:rsidR="00FF702D">
            <w:rPr>
              <w:rFonts w:ascii="Open Sans" w:hAnsi="Open Sans" w:cs="Open Sans"/>
              <w:sz w:val="20"/>
              <w:szCs w:val="20"/>
            </w:rPr>
            <w:t>5</w:t>
          </w:r>
        </w:p>
        <w:p w14:paraId="7D1B858C" w14:textId="6224F7EA" w:rsidR="00D06B6E" w:rsidRDefault="00D06B6E">
          <w:pPr>
            <w:pStyle w:val="Sommario3"/>
            <w:ind w:left="446"/>
            <w:rPr>
              <w:rFonts w:ascii="Open Sans" w:hAnsi="Open Sans" w:cs="Open Sans"/>
              <w:sz w:val="20"/>
              <w:szCs w:val="20"/>
            </w:rPr>
          </w:pPr>
          <w:r>
            <w:rPr>
              <w:rFonts w:ascii="Open Sans" w:hAnsi="Open Sans" w:cs="Open Sans"/>
              <w:sz w:val="20"/>
              <w:szCs w:val="20"/>
            </w:rPr>
            <w:t xml:space="preserve">1.2.1. Riferimenti normativi esterni </w:t>
          </w:r>
          <w:r w:rsidRPr="00D06B6E">
            <w:rPr>
              <w:rFonts w:ascii="Open Sans" w:hAnsi="Open Sans" w:cs="Open Sans"/>
              <w:sz w:val="20"/>
              <w:szCs w:val="20"/>
            </w:rPr>
            <w:ptab w:relativeTo="margin" w:alignment="right" w:leader="dot"/>
          </w:r>
          <w:r w:rsidR="00FF702D">
            <w:rPr>
              <w:rFonts w:ascii="Open Sans" w:hAnsi="Open Sans" w:cs="Open Sans"/>
              <w:sz w:val="20"/>
              <w:szCs w:val="20"/>
            </w:rPr>
            <w:t>5</w:t>
          </w:r>
        </w:p>
        <w:p w14:paraId="250A94BE" w14:textId="76DAD052" w:rsidR="00D06B6E" w:rsidRDefault="00D06B6E" w:rsidP="00D06B6E">
          <w:pPr>
            <w:pStyle w:val="Sommario3"/>
            <w:ind w:left="446"/>
            <w:rPr>
              <w:rFonts w:ascii="Open Sans" w:hAnsi="Open Sans" w:cs="Open Sans"/>
              <w:sz w:val="20"/>
              <w:szCs w:val="20"/>
            </w:rPr>
          </w:pPr>
          <w:r>
            <w:rPr>
              <w:rFonts w:ascii="Open Sans" w:hAnsi="Open Sans" w:cs="Open Sans"/>
              <w:sz w:val="20"/>
              <w:szCs w:val="20"/>
            </w:rPr>
            <w:t>1.2.2. Riferimenti normativi interni</w:t>
          </w:r>
          <w:r w:rsidRPr="00D06B6E">
            <w:rPr>
              <w:rFonts w:ascii="Open Sans" w:hAnsi="Open Sans" w:cs="Open Sans"/>
              <w:sz w:val="20"/>
              <w:szCs w:val="20"/>
            </w:rPr>
            <w:ptab w:relativeTo="margin" w:alignment="right" w:leader="dot"/>
          </w:r>
          <w:r w:rsidR="00FF702D">
            <w:rPr>
              <w:rFonts w:ascii="Open Sans" w:hAnsi="Open Sans" w:cs="Open Sans"/>
              <w:sz w:val="20"/>
              <w:szCs w:val="20"/>
            </w:rPr>
            <w:t>6</w:t>
          </w:r>
        </w:p>
        <w:p w14:paraId="544D888D" w14:textId="3F904E4D" w:rsidR="00D06B6E" w:rsidRPr="00D06B6E" w:rsidRDefault="00D06B6E" w:rsidP="00D06B6E">
          <w:pPr>
            <w:pStyle w:val="Sommario2"/>
            <w:ind w:left="216"/>
            <w:rPr>
              <w:rFonts w:ascii="Open Sans" w:hAnsi="Open Sans" w:cs="Open Sans"/>
              <w:sz w:val="20"/>
              <w:szCs w:val="20"/>
            </w:rPr>
          </w:pPr>
          <w:r>
            <w:rPr>
              <w:rFonts w:ascii="Open Sans" w:hAnsi="Open Sans" w:cs="Open Sans"/>
              <w:sz w:val="20"/>
              <w:szCs w:val="20"/>
            </w:rPr>
            <w:t>1.</w:t>
          </w:r>
          <w:r>
            <w:rPr>
              <w:rFonts w:ascii="Open Sans" w:hAnsi="Open Sans" w:cs="Open Sans"/>
              <w:sz w:val="20"/>
              <w:szCs w:val="20"/>
            </w:rPr>
            <w:t>3</w:t>
          </w:r>
          <w:r>
            <w:rPr>
              <w:rFonts w:ascii="Open Sans" w:hAnsi="Open Sans" w:cs="Open Sans"/>
              <w:sz w:val="20"/>
              <w:szCs w:val="20"/>
            </w:rPr>
            <w:t xml:space="preserve">. </w:t>
          </w:r>
          <w:r>
            <w:rPr>
              <w:rFonts w:ascii="Open Sans" w:hAnsi="Open Sans" w:cs="Open Sans"/>
              <w:sz w:val="20"/>
              <w:szCs w:val="20"/>
            </w:rPr>
            <w:t>Campo di applicazione</w:t>
          </w:r>
          <w:r w:rsidRPr="00D06B6E">
            <w:rPr>
              <w:rFonts w:ascii="Open Sans" w:hAnsi="Open Sans" w:cs="Open Sans"/>
              <w:sz w:val="20"/>
              <w:szCs w:val="20"/>
            </w:rPr>
            <w:ptab w:relativeTo="margin" w:alignment="right" w:leader="dot"/>
          </w:r>
          <w:r w:rsidR="00FF702D">
            <w:rPr>
              <w:rFonts w:ascii="Open Sans" w:hAnsi="Open Sans" w:cs="Open Sans"/>
              <w:sz w:val="20"/>
              <w:szCs w:val="20"/>
            </w:rPr>
            <w:t>7</w:t>
          </w:r>
        </w:p>
        <w:p w14:paraId="2D320996" w14:textId="32C5F2F4" w:rsidR="00D06B6E" w:rsidRPr="00D06B6E" w:rsidRDefault="00D06B6E" w:rsidP="00D06B6E">
          <w:pPr>
            <w:pStyle w:val="Sommario2"/>
            <w:ind w:left="216"/>
            <w:rPr>
              <w:rFonts w:ascii="Open Sans" w:hAnsi="Open Sans" w:cs="Open Sans"/>
              <w:sz w:val="20"/>
              <w:szCs w:val="20"/>
            </w:rPr>
          </w:pPr>
          <w:r>
            <w:rPr>
              <w:rFonts w:ascii="Open Sans" w:hAnsi="Open Sans" w:cs="Open Sans"/>
              <w:sz w:val="20"/>
              <w:szCs w:val="20"/>
            </w:rPr>
            <w:t>1.</w:t>
          </w:r>
          <w:r>
            <w:rPr>
              <w:rFonts w:ascii="Open Sans" w:hAnsi="Open Sans" w:cs="Open Sans"/>
              <w:sz w:val="20"/>
              <w:szCs w:val="20"/>
            </w:rPr>
            <w:t>4</w:t>
          </w:r>
          <w:r>
            <w:rPr>
              <w:rFonts w:ascii="Open Sans" w:hAnsi="Open Sans" w:cs="Open Sans"/>
              <w:sz w:val="20"/>
              <w:szCs w:val="20"/>
            </w:rPr>
            <w:t xml:space="preserve">. </w:t>
          </w:r>
          <w:r>
            <w:rPr>
              <w:rFonts w:ascii="Open Sans" w:hAnsi="Open Sans" w:cs="Open Sans"/>
              <w:sz w:val="20"/>
              <w:szCs w:val="20"/>
            </w:rPr>
            <w:t>Glossario e definizioni</w:t>
          </w:r>
          <w:r w:rsidRPr="00D06B6E">
            <w:rPr>
              <w:rFonts w:ascii="Open Sans" w:hAnsi="Open Sans" w:cs="Open Sans"/>
              <w:sz w:val="20"/>
              <w:szCs w:val="20"/>
            </w:rPr>
            <w:ptab w:relativeTo="margin" w:alignment="right" w:leader="dot"/>
          </w:r>
          <w:r w:rsidR="00FF702D">
            <w:rPr>
              <w:rFonts w:ascii="Open Sans" w:hAnsi="Open Sans" w:cs="Open Sans"/>
              <w:sz w:val="20"/>
              <w:szCs w:val="20"/>
            </w:rPr>
            <w:t>8</w:t>
          </w:r>
        </w:p>
        <w:p w14:paraId="3CF20EE4" w14:textId="77777777" w:rsidR="00D06B6E" w:rsidRPr="00D06B6E" w:rsidRDefault="00D06B6E" w:rsidP="00D06B6E"/>
        <w:p w14:paraId="21F8F72C" w14:textId="3A51D93B" w:rsidR="00D06B6E" w:rsidRPr="00D06B6E" w:rsidRDefault="00D06B6E">
          <w:pPr>
            <w:pStyle w:val="Sommario1"/>
            <w:rPr>
              <w:rFonts w:ascii="Open Sans" w:hAnsi="Open Sans" w:cs="Open Sans"/>
              <w:sz w:val="20"/>
              <w:szCs w:val="20"/>
            </w:rPr>
          </w:pPr>
          <w:r>
            <w:rPr>
              <w:rFonts w:ascii="Open Sans" w:hAnsi="Open Sans" w:cs="Open Sans"/>
              <w:b/>
              <w:bCs/>
              <w:sz w:val="20"/>
              <w:szCs w:val="20"/>
            </w:rPr>
            <w:t xml:space="preserve">2. Indicazioni </w:t>
          </w:r>
          <w:r w:rsidR="0065608C">
            <w:rPr>
              <w:rFonts w:ascii="Open Sans" w:hAnsi="Open Sans" w:cs="Open Sans"/>
              <w:b/>
              <w:bCs/>
              <w:sz w:val="20"/>
              <w:szCs w:val="20"/>
            </w:rPr>
            <w:t>operative</w:t>
          </w:r>
          <w:r w:rsidRPr="00D06B6E">
            <w:rPr>
              <w:rFonts w:ascii="Open Sans" w:hAnsi="Open Sans" w:cs="Open Sans"/>
              <w:sz w:val="20"/>
              <w:szCs w:val="20"/>
            </w:rPr>
            <w:ptab w:relativeTo="margin" w:alignment="right" w:leader="dot"/>
          </w:r>
          <w:r w:rsidR="00FF702D">
            <w:rPr>
              <w:rFonts w:ascii="Open Sans" w:hAnsi="Open Sans" w:cs="Open Sans"/>
              <w:b/>
              <w:bCs/>
              <w:sz w:val="20"/>
              <w:szCs w:val="20"/>
            </w:rPr>
            <w:t>11</w:t>
          </w:r>
        </w:p>
        <w:p w14:paraId="672F04A9" w14:textId="7CE827C1" w:rsidR="00D06B6E" w:rsidRDefault="00D06B6E">
          <w:pPr>
            <w:pStyle w:val="Sommario2"/>
            <w:ind w:left="216"/>
            <w:rPr>
              <w:rFonts w:ascii="Open Sans" w:hAnsi="Open Sans" w:cs="Open Sans"/>
              <w:sz w:val="20"/>
              <w:szCs w:val="20"/>
            </w:rPr>
          </w:pPr>
          <w:r>
            <w:rPr>
              <w:rFonts w:ascii="Open Sans" w:hAnsi="Open Sans" w:cs="Open Sans"/>
              <w:sz w:val="20"/>
              <w:szCs w:val="20"/>
            </w:rPr>
            <w:t>2.1. Ambito soggettivo: i soggetti che possono effettuare una segnalazione (interna o esterna)</w:t>
          </w:r>
          <w:r w:rsidRPr="00D06B6E">
            <w:rPr>
              <w:rFonts w:ascii="Open Sans" w:hAnsi="Open Sans" w:cs="Open Sans"/>
              <w:sz w:val="20"/>
              <w:szCs w:val="20"/>
            </w:rPr>
            <w:ptab w:relativeTo="margin" w:alignment="right" w:leader="dot"/>
          </w:r>
          <w:r w:rsidR="00FF702D">
            <w:rPr>
              <w:rFonts w:ascii="Open Sans" w:hAnsi="Open Sans" w:cs="Open Sans"/>
              <w:sz w:val="20"/>
              <w:szCs w:val="20"/>
            </w:rPr>
            <w:t>11</w:t>
          </w:r>
        </w:p>
        <w:p w14:paraId="007F10D0" w14:textId="52D5BF42" w:rsidR="00D06B6E" w:rsidRDefault="00D06B6E" w:rsidP="00D06B6E">
          <w:pPr>
            <w:pStyle w:val="Sommario2"/>
            <w:ind w:left="216"/>
            <w:rPr>
              <w:rFonts w:ascii="Open Sans" w:hAnsi="Open Sans" w:cs="Open Sans"/>
              <w:sz w:val="20"/>
              <w:szCs w:val="20"/>
            </w:rPr>
          </w:pPr>
          <w:r>
            <w:rPr>
              <w:rFonts w:ascii="Open Sans" w:hAnsi="Open Sans" w:cs="Open Sans"/>
              <w:sz w:val="20"/>
              <w:szCs w:val="20"/>
            </w:rPr>
            <w:t>2.</w:t>
          </w:r>
          <w:r>
            <w:rPr>
              <w:rFonts w:ascii="Open Sans" w:hAnsi="Open Sans" w:cs="Open Sans"/>
              <w:sz w:val="20"/>
              <w:szCs w:val="20"/>
            </w:rPr>
            <w:t>2</w:t>
          </w:r>
          <w:r>
            <w:rPr>
              <w:rFonts w:ascii="Open Sans" w:hAnsi="Open Sans" w:cs="Open Sans"/>
              <w:sz w:val="20"/>
              <w:szCs w:val="20"/>
            </w:rPr>
            <w:t xml:space="preserve">. Ambito oggettivo: </w:t>
          </w:r>
          <w:r w:rsidR="0065608C">
            <w:rPr>
              <w:rFonts w:ascii="Open Sans" w:hAnsi="Open Sans" w:cs="Open Sans"/>
              <w:sz w:val="20"/>
              <w:szCs w:val="20"/>
            </w:rPr>
            <w:t>violazioni che possono essere oggetto di una segnalazione interna</w:t>
          </w:r>
          <w:r w:rsidRPr="00D06B6E">
            <w:rPr>
              <w:rFonts w:ascii="Open Sans" w:hAnsi="Open Sans" w:cs="Open Sans"/>
              <w:sz w:val="20"/>
              <w:szCs w:val="20"/>
            </w:rPr>
            <w:ptab w:relativeTo="margin" w:alignment="right" w:leader="dot"/>
          </w:r>
          <w:r w:rsidR="00FF702D">
            <w:rPr>
              <w:rFonts w:ascii="Open Sans" w:hAnsi="Open Sans" w:cs="Open Sans"/>
              <w:sz w:val="20"/>
              <w:szCs w:val="20"/>
            </w:rPr>
            <w:t>11</w:t>
          </w:r>
        </w:p>
        <w:p w14:paraId="7CB32AD4" w14:textId="540F2510" w:rsidR="00D06B6E" w:rsidRPr="0065608C" w:rsidRDefault="0065608C" w:rsidP="0065608C">
          <w:pPr>
            <w:pStyle w:val="Sommario2"/>
            <w:ind w:left="216"/>
            <w:rPr>
              <w:rFonts w:ascii="Open Sans" w:hAnsi="Open Sans" w:cs="Open Sans"/>
              <w:sz w:val="20"/>
              <w:szCs w:val="20"/>
            </w:rPr>
          </w:pPr>
          <w:r>
            <w:rPr>
              <w:rFonts w:ascii="Open Sans" w:hAnsi="Open Sans" w:cs="Open Sans"/>
              <w:sz w:val="20"/>
              <w:szCs w:val="20"/>
            </w:rPr>
            <w:t>2.</w:t>
          </w:r>
          <w:r>
            <w:rPr>
              <w:rFonts w:ascii="Open Sans" w:hAnsi="Open Sans" w:cs="Open Sans"/>
              <w:sz w:val="20"/>
              <w:szCs w:val="20"/>
            </w:rPr>
            <w:t>3</w:t>
          </w:r>
          <w:r>
            <w:rPr>
              <w:rFonts w:ascii="Open Sans" w:hAnsi="Open Sans" w:cs="Open Sans"/>
              <w:sz w:val="20"/>
              <w:szCs w:val="20"/>
            </w:rPr>
            <w:t xml:space="preserve">. </w:t>
          </w:r>
          <w:r>
            <w:rPr>
              <w:rFonts w:ascii="Open Sans" w:hAnsi="Open Sans" w:cs="Open Sans"/>
              <w:sz w:val="20"/>
              <w:szCs w:val="20"/>
            </w:rPr>
            <w:t>Il canale di segnalazione interno</w:t>
          </w:r>
          <w:r w:rsidRPr="00D06B6E">
            <w:rPr>
              <w:rFonts w:ascii="Open Sans" w:hAnsi="Open Sans" w:cs="Open Sans"/>
              <w:sz w:val="20"/>
              <w:szCs w:val="20"/>
            </w:rPr>
            <w:ptab w:relativeTo="margin" w:alignment="right" w:leader="dot"/>
          </w:r>
          <w:r w:rsidR="00FF702D">
            <w:rPr>
              <w:rFonts w:ascii="Open Sans" w:hAnsi="Open Sans" w:cs="Open Sans"/>
              <w:sz w:val="20"/>
              <w:szCs w:val="20"/>
            </w:rPr>
            <w:t>14</w:t>
          </w:r>
        </w:p>
        <w:p w14:paraId="64ADE746" w14:textId="4ED5905E" w:rsidR="0065608C" w:rsidRDefault="0065608C" w:rsidP="0065608C">
          <w:pPr>
            <w:pStyle w:val="Sommario3"/>
            <w:rPr>
              <w:rFonts w:ascii="Open Sans" w:hAnsi="Open Sans" w:cs="Open Sans"/>
              <w:sz w:val="20"/>
              <w:szCs w:val="20"/>
            </w:rPr>
          </w:pPr>
          <w:r>
            <w:rPr>
              <w:rFonts w:ascii="Open Sans" w:hAnsi="Open Sans" w:cs="Open Sans"/>
              <w:sz w:val="20"/>
              <w:szCs w:val="20"/>
            </w:rPr>
            <w:t>2.3.1. Come può essere effettuata una segnalazione interna e chi la gestisce</w:t>
          </w:r>
          <w:r w:rsidR="00D06B6E" w:rsidRPr="00D06B6E">
            <w:rPr>
              <w:rFonts w:ascii="Open Sans" w:hAnsi="Open Sans" w:cs="Open Sans"/>
              <w:sz w:val="20"/>
              <w:szCs w:val="20"/>
            </w:rPr>
            <w:ptab w:relativeTo="margin" w:alignment="right" w:leader="dot"/>
          </w:r>
          <w:r w:rsidR="00FF702D">
            <w:rPr>
              <w:rFonts w:ascii="Open Sans" w:hAnsi="Open Sans" w:cs="Open Sans"/>
              <w:sz w:val="20"/>
              <w:szCs w:val="20"/>
            </w:rPr>
            <w:t>15</w:t>
          </w:r>
        </w:p>
        <w:p w14:paraId="7E8E518D" w14:textId="3A040C1B" w:rsidR="0065608C" w:rsidRPr="00D06B6E" w:rsidRDefault="0065608C" w:rsidP="0065608C">
          <w:pPr>
            <w:pStyle w:val="Sommario3"/>
            <w:rPr>
              <w:rFonts w:ascii="Open Sans" w:hAnsi="Open Sans" w:cs="Open Sans"/>
              <w:sz w:val="20"/>
              <w:szCs w:val="20"/>
            </w:rPr>
          </w:pPr>
          <w:r>
            <w:rPr>
              <w:rFonts w:ascii="Open Sans" w:hAnsi="Open Sans" w:cs="Open Sans"/>
              <w:sz w:val="20"/>
              <w:szCs w:val="20"/>
            </w:rPr>
            <w:t>2.3.</w:t>
          </w:r>
          <w:r>
            <w:rPr>
              <w:rFonts w:ascii="Open Sans" w:hAnsi="Open Sans" w:cs="Open Sans"/>
              <w:sz w:val="20"/>
              <w:szCs w:val="20"/>
            </w:rPr>
            <w:t>2</w:t>
          </w:r>
          <w:r>
            <w:rPr>
              <w:rFonts w:ascii="Open Sans" w:hAnsi="Open Sans" w:cs="Open Sans"/>
              <w:sz w:val="20"/>
              <w:szCs w:val="20"/>
            </w:rPr>
            <w:t xml:space="preserve">. </w:t>
          </w:r>
          <w:r>
            <w:rPr>
              <w:rFonts w:ascii="Open Sans" w:hAnsi="Open Sans" w:cs="Open Sans"/>
              <w:sz w:val="20"/>
              <w:szCs w:val="20"/>
            </w:rPr>
            <w:t>La segnalazione interna in forma scritta</w:t>
          </w:r>
          <w:r w:rsidRPr="00D06B6E">
            <w:rPr>
              <w:rFonts w:ascii="Open Sans" w:hAnsi="Open Sans" w:cs="Open Sans"/>
              <w:sz w:val="20"/>
              <w:szCs w:val="20"/>
            </w:rPr>
            <w:ptab w:relativeTo="margin" w:alignment="right" w:leader="dot"/>
          </w:r>
          <w:r w:rsidR="00FF702D">
            <w:rPr>
              <w:rFonts w:ascii="Open Sans" w:hAnsi="Open Sans" w:cs="Open Sans"/>
              <w:sz w:val="20"/>
              <w:szCs w:val="20"/>
            </w:rPr>
            <w:t>15</w:t>
          </w:r>
        </w:p>
        <w:p w14:paraId="34DB885B" w14:textId="1AADE28A" w:rsidR="0065608C" w:rsidRPr="00D06B6E" w:rsidRDefault="0065608C" w:rsidP="0065608C">
          <w:pPr>
            <w:pStyle w:val="Sommario3"/>
            <w:rPr>
              <w:rFonts w:ascii="Open Sans" w:hAnsi="Open Sans" w:cs="Open Sans"/>
              <w:sz w:val="20"/>
              <w:szCs w:val="20"/>
            </w:rPr>
          </w:pPr>
          <w:r>
            <w:rPr>
              <w:rFonts w:ascii="Open Sans" w:hAnsi="Open Sans" w:cs="Open Sans"/>
              <w:sz w:val="20"/>
              <w:szCs w:val="20"/>
            </w:rPr>
            <w:t>2.3.</w:t>
          </w:r>
          <w:r>
            <w:rPr>
              <w:rFonts w:ascii="Open Sans" w:hAnsi="Open Sans" w:cs="Open Sans"/>
              <w:sz w:val="20"/>
              <w:szCs w:val="20"/>
            </w:rPr>
            <w:t>3</w:t>
          </w:r>
          <w:r>
            <w:rPr>
              <w:rFonts w:ascii="Open Sans" w:hAnsi="Open Sans" w:cs="Open Sans"/>
              <w:sz w:val="20"/>
              <w:szCs w:val="20"/>
            </w:rPr>
            <w:t xml:space="preserve">. </w:t>
          </w:r>
          <w:r>
            <w:rPr>
              <w:rFonts w:ascii="Open Sans" w:hAnsi="Open Sans" w:cs="Open Sans"/>
              <w:sz w:val="20"/>
              <w:szCs w:val="20"/>
            </w:rPr>
            <w:t>La segnalazione interna in forma orale</w:t>
          </w:r>
          <w:r w:rsidRPr="00D06B6E">
            <w:rPr>
              <w:rFonts w:ascii="Open Sans" w:hAnsi="Open Sans" w:cs="Open Sans"/>
              <w:sz w:val="20"/>
              <w:szCs w:val="20"/>
            </w:rPr>
            <w:ptab w:relativeTo="margin" w:alignment="right" w:leader="dot"/>
          </w:r>
          <w:r w:rsidR="00FF702D">
            <w:rPr>
              <w:rFonts w:ascii="Open Sans" w:hAnsi="Open Sans" w:cs="Open Sans"/>
              <w:sz w:val="20"/>
              <w:szCs w:val="20"/>
            </w:rPr>
            <w:t>17</w:t>
          </w:r>
        </w:p>
        <w:p w14:paraId="36FA9F16" w14:textId="6DA70DA0" w:rsidR="0065608C" w:rsidRPr="00D06B6E" w:rsidRDefault="0065608C" w:rsidP="0065608C">
          <w:pPr>
            <w:pStyle w:val="Sommario3"/>
            <w:rPr>
              <w:rFonts w:ascii="Open Sans" w:hAnsi="Open Sans" w:cs="Open Sans"/>
              <w:sz w:val="20"/>
              <w:szCs w:val="20"/>
            </w:rPr>
          </w:pPr>
          <w:r>
            <w:rPr>
              <w:rFonts w:ascii="Open Sans" w:hAnsi="Open Sans" w:cs="Open Sans"/>
              <w:sz w:val="20"/>
              <w:szCs w:val="20"/>
            </w:rPr>
            <w:t>2.3.</w:t>
          </w:r>
          <w:r>
            <w:rPr>
              <w:rFonts w:ascii="Open Sans" w:hAnsi="Open Sans" w:cs="Open Sans"/>
              <w:sz w:val="20"/>
              <w:szCs w:val="20"/>
            </w:rPr>
            <w:t>4</w:t>
          </w:r>
          <w:r>
            <w:rPr>
              <w:rFonts w:ascii="Open Sans" w:hAnsi="Open Sans" w:cs="Open Sans"/>
              <w:sz w:val="20"/>
              <w:szCs w:val="20"/>
            </w:rPr>
            <w:t xml:space="preserve">. </w:t>
          </w:r>
          <w:r>
            <w:rPr>
              <w:rFonts w:ascii="Open Sans" w:hAnsi="Open Sans" w:cs="Open Sans"/>
              <w:sz w:val="20"/>
              <w:szCs w:val="20"/>
            </w:rPr>
            <w:t>Soggetto competente a gestire la segnalazione interna e procedura di gestione</w:t>
          </w:r>
          <w:r w:rsidRPr="00D06B6E">
            <w:rPr>
              <w:rFonts w:ascii="Open Sans" w:hAnsi="Open Sans" w:cs="Open Sans"/>
              <w:sz w:val="20"/>
              <w:szCs w:val="20"/>
            </w:rPr>
            <w:ptab w:relativeTo="margin" w:alignment="right" w:leader="dot"/>
          </w:r>
          <w:r w:rsidR="00FF702D">
            <w:rPr>
              <w:rFonts w:ascii="Open Sans" w:hAnsi="Open Sans" w:cs="Open Sans"/>
              <w:sz w:val="20"/>
              <w:szCs w:val="20"/>
            </w:rPr>
            <w:t>17</w:t>
          </w:r>
        </w:p>
        <w:p w14:paraId="211FA416" w14:textId="1138F3CA" w:rsidR="0065608C" w:rsidRPr="00D06B6E" w:rsidRDefault="0065608C" w:rsidP="0065608C">
          <w:pPr>
            <w:pStyle w:val="Sommario3"/>
            <w:rPr>
              <w:rFonts w:ascii="Open Sans" w:hAnsi="Open Sans" w:cs="Open Sans"/>
              <w:sz w:val="20"/>
              <w:szCs w:val="20"/>
            </w:rPr>
          </w:pPr>
          <w:r>
            <w:rPr>
              <w:rFonts w:ascii="Open Sans" w:hAnsi="Open Sans" w:cs="Open Sans"/>
              <w:sz w:val="20"/>
              <w:szCs w:val="20"/>
            </w:rPr>
            <w:t>2.3.</w:t>
          </w:r>
          <w:r>
            <w:rPr>
              <w:rFonts w:ascii="Open Sans" w:hAnsi="Open Sans" w:cs="Open Sans"/>
              <w:sz w:val="20"/>
              <w:szCs w:val="20"/>
            </w:rPr>
            <w:t>5</w:t>
          </w:r>
          <w:r>
            <w:rPr>
              <w:rFonts w:ascii="Open Sans" w:hAnsi="Open Sans" w:cs="Open Sans"/>
              <w:sz w:val="20"/>
              <w:szCs w:val="20"/>
            </w:rPr>
            <w:t xml:space="preserve">. </w:t>
          </w:r>
          <w:r>
            <w:rPr>
              <w:rFonts w:ascii="Open Sans" w:hAnsi="Open Sans" w:cs="Open Sans"/>
              <w:sz w:val="20"/>
              <w:szCs w:val="20"/>
            </w:rPr>
            <w:t>Fasi del processo della segnalazione interna</w:t>
          </w:r>
          <w:r w:rsidRPr="00D06B6E">
            <w:rPr>
              <w:rFonts w:ascii="Open Sans" w:hAnsi="Open Sans" w:cs="Open Sans"/>
              <w:sz w:val="20"/>
              <w:szCs w:val="20"/>
            </w:rPr>
            <w:ptab w:relativeTo="margin" w:alignment="right" w:leader="dot"/>
          </w:r>
          <w:r w:rsidR="00FF702D">
            <w:rPr>
              <w:rFonts w:ascii="Open Sans" w:hAnsi="Open Sans" w:cs="Open Sans"/>
              <w:sz w:val="20"/>
              <w:szCs w:val="20"/>
            </w:rPr>
            <w:t>19</w:t>
          </w:r>
        </w:p>
        <w:p w14:paraId="1495AFE2" w14:textId="5B59B62D" w:rsidR="0065608C" w:rsidRDefault="0065608C" w:rsidP="0065608C">
          <w:pPr>
            <w:pStyle w:val="Sommario2"/>
            <w:ind w:left="216"/>
            <w:rPr>
              <w:rFonts w:ascii="Open Sans" w:hAnsi="Open Sans" w:cs="Open Sans"/>
              <w:sz w:val="20"/>
              <w:szCs w:val="20"/>
            </w:rPr>
          </w:pPr>
          <w:r>
            <w:rPr>
              <w:rFonts w:ascii="Open Sans" w:hAnsi="Open Sans" w:cs="Open Sans"/>
              <w:sz w:val="20"/>
              <w:szCs w:val="20"/>
            </w:rPr>
            <w:t>2.</w:t>
          </w:r>
          <w:r>
            <w:rPr>
              <w:rFonts w:ascii="Open Sans" w:hAnsi="Open Sans" w:cs="Open Sans"/>
              <w:sz w:val="20"/>
              <w:szCs w:val="20"/>
            </w:rPr>
            <w:t>4</w:t>
          </w:r>
          <w:r>
            <w:rPr>
              <w:rFonts w:ascii="Open Sans" w:hAnsi="Open Sans" w:cs="Open Sans"/>
              <w:sz w:val="20"/>
              <w:szCs w:val="20"/>
            </w:rPr>
            <w:t xml:space="preserve">. </w:t>
          </w:r>
          <w:r>
            <w:rPr>
              <w:rFonts w:ascii="Open Sans" w:hAnsi="Open Sans" w:cs="Open Sans"/>
              <w:sz w:val="20"/>
              <w:szCs w:val="20"/>
            </w:rPr>
            <w:t>Canale di segnalazione esterno (ANAC) e divulgazioni pubbliche</w:t>
          </w:r>
          <w:r w:rsidRPr="00D06B6E">
            <w:rPr>
              <w:rFonts w:ascii="Open Sans" w:hAnsi="Open Sans" w:cs="Open Sans"/>
              <w:sz w:val="20"/>
              <w:szCs w:val="20"/>
            </w:rPr>
            <w:ptab w:relativeTo="margin" w:alignment="right" w:leader="dot"/>
          </w:r>
          <w:r w:rsidR="00FF702D">
            <w:rPr>
              <w:rFonts w:ascii="Open Sans" w:hAnsi="Open Sans" w:cs="Open Sans"/>
              <w:sz w:val="20"/>
              <w:szCs w:val="20"/>
            </w:rPr>
            <w:t>21</w:t>
          </w:r>
        </w:p>
        <w:p w14:paraId="7EC61742" w14:textId="3AF3B2DC" w:rsidR="0065608C" w:rsidRPr="00D06B6E" w:rsidRDefault="0065608C" w:rsidP="0065608C">
          <w:pPr>
            <w:pStyle w:val="Sommario3"/>
            <w:rPr>
              <w:rFonts w:ascii="Open Sans" w:hAnsi="Open Sans" w:cs="Open Sans"/>
              <w:sz w:val="20"/>
              <w:szCs w:val="20"/>
            </w:rPr>
          </w:pPr>
          <w:r>
            <w:rPr>
              <w:rFonts w:ascii="Open Sans" w:hAnsi="Open Sans" w:cs="Open Sans"/>
              <w:sz w:val="20"/>
              <w:szCs w:val="20"/>
            </w:rPr>
            <w:t>2.</w:t>
          </w:r>
          <w:r>
            <w:rPr>
              <w:rFonts w:ascii="Open Sans" w:hAnsi="Open Sans" w:cs="Open Sans"/>
              <w:sz w:val="20"/>
              <w:szCs w:val="20"/>
            </w:rPr>
            <w:t>4</w:t>
          </w:r>
          <w:r>
            <w:rPr>
              <w:rFonts w:ascii="Open Sans" w:hAnsi="Open Sans" w:cs="Open Sans"/>
              <w:sz w:val="20"/>
              <w:szCs w:val="20"/>
            </w:rPr>
            <w:t>.</w:t>
          </w:r>
          <w:r>
            <w:rPr>
              <w:rFonts w:ascii="Open Sans" w:hAnsi="Open Sans" w:cs="Open Sans"/>
              <w:sz w:val="20"/>
              <w:szCs w:val="20"/>
            </w:rPr>
            <w:t>1</w:t>
          </w:r>
          <w:r>
            <w:rPr>
              <w:rFonts w:ascii="Open Sans" w:hAnsi="Open Sans" w:cs="Open Sans"/>
              <w:sz w:val="20"/>
              <w:szCs w:val="20"/>
            </w:rPr>
            <w:t xml:space="preserve">. </w:t>
          </w:r>
          <w:r>
            <w:rPr>
              <w:rFonts w:ascii="Open Sans" w:hAnsi="Open Sans" w:cs="Open Sans"/>
              <w:sz w:val="20"/>
              <w:szCs w:val="20"/>
            </w:rPr>
            <w:t>Quali violazioni possono essere oggetto di una segnalazione esterna</w:t>
          </w:r>
          <w:r w:rsidRPr="00D06B6E">
            <w:rPr>
              <w:rFonts w:ascii="Open Sans" w:hAnsi="Open Sans" w:cs="Open Sans"/>
              <w:sz w:val="20"/>
              <w:szCs w:val="20"/>
            </w:rPr>
            <w:ptab w:relativeTo="margin" w:alignment="right" w:leader="dot"/>
          </w:r>
          <w:r w:rsidR="00FF702D">
            <w:rPr>
              <w:rFonts w:ascii="Open Sans" w:hAnsi="Open Sans" w:cs="Open Sans"/>
              <w:sz w:val="20"/>
              <w:szCs w:val="20"/>
            </w:rPr>
            <w:t>21</w:t>
          </w:r>
        </w:p>
        <w:p w14:paraId="6486FDFB" w14:textId="573E5FBC" w:rsidR="0065608C" w:rsidRDefault="0065608C" w:rsidP="0065608C">
          <w:pPr>
            <w:pStyle w:val="Sommario3"/>
            <w:rPr>
              <w:rFonts w:ascii="Open Sans" w:hAnsi="Open Sans" w:cs="Open Sans"/>
              <w:sz w:val="20"/>
              <w:szCs w:val="20"/>
            </w:rPr>
          </w:pPr>
          <w:r>
            <w:rPr>
              <w:rFonts w:ascii="Open Sans" w:hAnsi="Open Sans" w:cs="Open Sans"/>
              <w:sz w:val="20"/>
              <w:szCs w:val="20"/>
            </w:rPr>
            <w:t>2.4.</w:t>
          </w:r>
          <w:r>
            <w:rPr>
              <w:rFonts w:ascii="Open Sans" w:hAnsi="Open Sans" w:cs="Open Sans"/>
              <w:sz w:val="20"/>
              <w:szCs w:val="20"/>
            </w:rPr>
            <w:t>2</w:t>
          </w:r>
          <w:r>
            <w:rPr>
              <w:rFonts w:ascii="Open Sans" w:hAnsi="Open Sans" w:cs="Open Sans"/>
              <w:sz w:val="20"/>
              <w:szCs w:val="20"/>
            </w:rPr>
            <w:t xml:space="preserve">. </w:t>
          </w:r>
          <w:r>
            <w:rPr>
              <w:rFonts w:ascii="Open Sans" w:hAnsi="Open Sans" w:cs="Open Sans"/>
              <w:sz w:val="20"/>
              <w:szCs w:val="20"/>
            </w:rPr>
            <w:t>Come e quando può essere effettuata una segnalazione esterna</w:t>
          </w:r>
          <w:r w:rsidRPr="00D06B6E">
            <w:rPr>
              <w:rFonts w:ascii="Open Sans" w:hAnsi="Open Sans" w:cs="Open Sans"/>
              <w:sz w:val="20"/>
              <w:szCs w:val="20"/>
            </w:rPr>
            <w:ptab w:relativeTo="margin" w:alignment="right" w:leader="dot"/>
          </w:r>
          <w:r w:rsidR="00FF702D">
            <w:rPr>
              <w:rFonts w:ascii="Open Sans" w:hAnsi="Open Sans" w:cs="Open Sans"/>
              <w:sz w:val="20"/>
              <w:szCs w:val="20"/>
            </w:rPr>
            <w:t>22</w:t>
          </w:r>
        </w:p>
        <w:p w14:paraId="3F49B3AB" w14:textId="374ABA27" w:rsidR="0065608C" w:rsidRPr="00D06B6E" w:rsidRDefault="0065608C" w:rsidP="0065608C">
          <w:pPr>
            <w:pStyle w:val="Sommario3"/>
            <w:rPr>
              <w:rFonts w:ascii="Open Sans" w:hAnsi="Open Sans" w:cs="Open Sans"/>
              <w:sz w:val="20"/>
              <w:szCs w:val="20"/>
            </w:rPr>
          </w:pPr>
          <w:r>
            <w:rPr>
              <w:rFonts w:ascii="Open Sans" w:hAnsi="Open Sans" w:cs="Open Sans"/>
              <w:sz w:val="20"/>
              <w:szCs w:val="20"/>
            </w:rPr>
            <w:lastRenderedPageBreak/>
            <w:t>2.4.</w:t>
          </w:r>
          <w:r>
            <w:rPr>
              <w:rFonts w:ascii="Open Sans" w:hAnsi="Open Sans" w:cs="Open Sans"/>
              <w:sz w:val="20"/>
              <w:szCs w:val="20"/>
            </w:rPr>
            <w:t>3</w:t>
          </w:r>
          <w:r>
            <w:rPr>
              <w:rFonts w:ascii="Open Sans" w:hAnsi="Open Sans" w:cs="Open Sans"/>
              <w:sz w:val="20"/>
              <w:szCs w:val="20"/>
            </w:rPr>
            <w:t xml:space="preserve">. </w:t>
          </w:r>
          <w:r>
            <w:rPr>
              <w:rFonts w:ascii="Open Sans" w:hAnsi="Open Sans" w:cs="Open Sans"/>
              <w:sz w:val="20"/>
              <w:szCs w:val="20"/>
            </w:rPr>
            <w:t>La divulgazione pubblica</w:t>
          </w:r>
          <w:r w:rsidRPr="00D06B6E">
            <w:rPr>
              <w:rFonts w:ascii="Open Sans" w:hAnsi="Open Sans" w:cs="Open Sans"/>
              <w:sz w:val="20"/>
              <w:szCs w:val="20"/>
            </w:rPr>
            <w:ptab w:relativeTo="margin" w:alignment="right" w:leader="dot"/>
          </w:r>
          <w:r w:rsidR="00FF702D">
            <w:rPr>
              <w:rFonts w:ascii="Open Sans" w:hAnsi="Open Sans" w:cs="Open Sans"/>
              <w:sz w:val="20"/>
              <w:szCs w:val="20"/>
            </w:rPr>
            <w:t>23</w:t>
          </w:r>
        </w:p>
        <w:p w14:paraId="2D1CA744" w14:textId="77777777" w:rsidR="0065608C" w:rsidRDefault="0065608C" w:rsidP="0065608C"/>
        <w:p w14:paraId="3606874D" w14:textId="6AD24C81" w:rsidR="0065608C" w:rsidRPr="00D06B6E" w:rsidRDefault="0065608C" w:rsidP="0065608C">
          <w:pPr>
            <w:pStyle w:val="Sommario1"/>
            <w:rPr>
              <w:rFonts w:ascii="Open Sans" w:hAnsi="Open Sans" w:cs="Open Sans"/>
              <w:sz w:val="20"/>
              <w:szCs w:val="20"/>
            </w:rPr>
          </w:pPr>
          <w:r>
            <w:rPr>
              <w:rFonts w:ascii="Open Sans" w:hAnsi="Open Sans" w:cs="Open Sans"/>
              <w:b/>
              <w:bCs/>
              <w:sz w:val="20"/>
              <w:szCs w:val="20"/>
            </w:rPr>
            <w:t>3</w:t>
          </w:r>
          <w:r>
            <w:rPr>
              <w:rFonts w:ascii="Open Sans" w:hAnsi="Open Sans" w:cs="Open Sans"/>
              <w:b/>
              <w:bCs/>
              <w:sz w:val="20"/>
              <w:szCs w:val="20"/>
            </w:rPr>
            <w:t>.</w:t>
          </w:r>
          <w:r>
            <w:rPr>
              <w:rFonts w:ascii="Open Sans" w:hAnsi="Open Sans" w:cs="Open Sans"/>
              <w:b/>
              <w:bCs/>
              <w:sz w:val="20"/>
              <w:szCs w:val="20"/>
            </w:rPr>
            <w:t xml:space="preserve"> Misure di protezione</w:t>
          </w:r>
          <w:r w:rsidRPr="00D06B6E">
            <w:rPr>
              <w:rFonts w:ascii="Open Sans" w:hAnsi="Open Sans" w:cs="Open Sans"/>
              <w:sz w:val="20"/>
              <w:szCs w:val="20"/>
            </w:rPr>
            <w:ptab w:relativeTo="margin" w:alignment="right" w:leader="dot"/>
          </w:r>
          <w:r w:rsidR="00FF702D">
            <w:rPr>
              <w:rFonts w:ascii="Open Sans" w:hAnsi="Open Sans" w:cs="Open Sans"/>
              <w:b/>
              <w:bCs/>
              <w:sz w:val="20"/>
              <w:szCs w:val="20"/>
            </w:rPr>
            <w:t>24</w:t>
          </w:r>
        </w:p>
        <w:p w14:paraId="33816D77" w14:textId="283FC0DB" w:rsidR="0065608C" w:rsidRDefault="0065608C" w:rsidP="0065608C">
          <w:pPr>
            <w:pStyle w:val="Sommario2"/>
            <w:ind w:left="216"/>
            <w:rPr>
              <w:rFonts w:ascii="Open Sans" w:hAnsi="Open Sans" w:cs="Open Sans"/>
              <w:sz w:val="20"/>
              <w:szCs w:val="20"/>
            </w:rPr>
          </w:pPr>
          <w:r>
            <w:rPr>
              <w:rFonts w:ascii="Open Sans" w:hAnsi="Open Sans" w:cs="Open Sans"/>
              <w:sz w:val="20"/>
              <w:szCs w:val="20"/>
            </w:rPr>
            <w:t>3</w:t>
          </w:r>
          <w:r>
            <w:rPr>
              <w:rFonts w:ascii="Open Sans" w:hAnsi="Open Sans" w:cs="Open Sans"/>
              <w:sz w:val="20"/>
              <w:szCs w:val="20"/>
            </w:rPr>
            <w:t>.1.</w:t>
          </w:r>
          <w:r>
            <w:rPr>
              <w:rFonts w:ascii="Open Sans" w:hAnsi="Open Sans" w:cs="Open Sans"/>
              <w:sz w:val="20"/>
              <w:szCs w:val="20"/>
            </w:rPr>
            <w:t xml:space="preserve"> La tutela contro le ritorsioni</w:t>
          </w:r>
          <w:r w:rsidRPr="00D06B6E">
            <w:rPr>
              <w:rFonts w:ascii="Open Sans" w:hAnsi="Open Sans" w:cs="Open Sans"/>
              <w:sz w:val="20"/>
              <w:szCs w:val="20"/>
            </w:rPr>
            <w:ptab w:relativeTo="margin" w:alignment="right" w:leader="dot"/>
          </w:r>
          <w:r w:rsidR="00FF702D">
            <w:rPr>
              <w:rFonts w:ascii="Open Sans" w:hAnsi="Open Sans" w:cs="Open Sans"/>
              <w:sz w:val="20"/>
              <w:szCs w:val="20"/>
            </w:rPr>
            <w:t>24</w:t>
          </w:r>
        </w:p>
        <w:p w14:paraId="66D234A5" w14:textId="18EA841D" w:rsidR="0065608C" w:rsidRDefault="0065608C" w:rsidP="0065608C">
          <w:pPr>
            <w:pStyle w:val="Sommario3"/>
            <w:rPr>
              <w:rFonts w:ascii="Open Sans" w:hAnsi="Open Sans" w:cs="Open Sans"/>
              <w:sz w:val="20"/>
              <w:szCs w:val="20"/>
            </w:rPr>
          </w:pPr>
          <w:r>
            <w:rPr>
              <w:rFonts w:ascii="Open Sans" w:hAnsi="Open Sans" w:cs="Open Sans"/>
              <w:sz w:val="20"/>
              <w:szCs w:val="20"/>
            </w:rPr>
            <w:t>3</w:t>
          </w:r>
          <w:r>
            <w:rPr>
              <w:rFonts w:ascii="Open Sans" w:hAnsi="Open Sans" w:cs="Open Sans"/>
              <w:sz w:val="20"/>
              <w:szCs w:val="20"/>
            </w:rPr>
            <w:t>.</w:t>
          </w:r>
          <w:r>
            <w:rPr>
              <w:rFonts w:ascii="Open Sans" w:hAnsi="Open Sans" w:cs="Open Sans"/>
              <w:sz w:val="20"/>
              <w:szCs w:val="20"/>
            </w:rPr>
            <w:t>1</w:t>
          </w:r>
          <w:r>
            <w:rPr>
              <w:rFonts w:ascii="Open Sans" w:hAnsi="Open Sans" w:cs="Open Sans"/>
              <w:sz w:val="20"/>
              <w:szCs w:val="20"/>
            </w:rPr>
            <w:t>.</w:t>
          </w:r>
          <w:r>
            <w:rPr>
              <w:rFonts w:ascii="Open Sans" w:hAnsi="Open Sans" w:cs="Open Sans"/>
              <w:sz w:val="20"/>
              <w:szCs w:val="20"/>
            </w:rPr>
            <w:t>1</w:t>
          </w:r>
          <w:r>
            <w:rPr>
              <w:rFonts w:ascii="Open Sans" w:hAnsi="Open Sans" w:cs="Open Sans"/>
              <w:sz w:val="20"/>
              <w:szCs w:val="20"/>
            </w:rPr>
            <w:t xml:space="preserve">. </w:t>
          </w:r>
          <w:r>
            <w:rPr>
              <w:rFonts w:ascii="Open Sans" w:hAnsi="Open Sans" w:cs="Open Sans"/>
              <w:sz w:val="20"/>
              <w:szCs w:val="20"/>
            </w:rPr>
            <w:t>Procedura di segnalazione delle ritorsioni</w:t>
          </w:r>
          <w:r w:rsidRPr="00D06B6E">
            <w:rPr>
              <w:rFonts w:ascii="Open Sans" w:hAnsi="Open Sans" w:cs="Open Sans"/>
              <w:sz w:val="20"/>
              <w:szCs w:val="20"/>
            </w:rPr>
            <w:ptab w:relativeTo="margin" w:alignment="right" w:leader="dot"/>
          </w:r>
          <w:r w:rsidR="00FF702D">
            <w:rPr>
              <w:rFonts w:ascii="Open Sans" w:hAnsi="Open Sans" w:cs="Open Sans"/>
              <w:sz w:val="20"/>
              <w:szCs w:val="20"/>
            </w:rPr>
            <w:t>24</w:t>
          </w:r>
        </w:p>
        <w:p w14:paraId="08A7990A" w14:textId="51C7BF6E" w:rsidR="0065608C" w:rsidRDefault="0065608C" w:rsidP="0065608C">
          <w:pPr>
            <w:pStyle w:val="Sommario2"/>
            <w:ind w:left="216"/>
            <w:rPr>
              <w:rFonts w:ascii="Open Sans" w:hAnsi="Open Sans" w:cs="Open Sans"/>
              <w:sz w:val="20"/>
              <w:szCs w:val="20"/>
            </w:rPr>
          </w:pPr>
          <w:r>
            <w:rPr>
              <w:rFonts w:ascii="Open Sans" w:hAnsi="Open Sans" w:cs="Open Sans"/>
              <w:sz w:val="20"/>
              <w:szCs w:val="20"/>
            </w:rPr>
            <w:t>3.</w:t>
          </w:r>
          <w:r>
            <w:rPr>
              <w:rFonts w:ascii="Open Sans" w:hAnsi="Open Sans" w:cs="Open Sans"/>
              <w:sz w:val="20"/>
              <w:szCs w:val="20"/>
            </w:rPr>
            <w:t>2</w:t>
          </w:r>
          <w:r>
            <w:rPr>
              <w:rFonts w:ascii="Open Sans" w:hAnsi="Open Sans" w:cs="Open Sans"/>
              <w:sz w:val="20"/>
              <w:szCs w:val="20"/>
            </w:rPr>
            <w:t xml:space="preserve">. </w:t>
          </w:r>
          <w:r>
            <w:rPr>
              <w:rFonts w:ascii="Open Sans" w:hAnsi="Open Sans" w:cs="Open Sans"/>
              <w:sz w:val="20"/>
              <w:szCs w:val="20"/>
            </w:rPr>
            <w:t>Limitazioni alla responsabilità del segnalante</w:t>
          </w:r>
          <w:r w:rsidRPr="00D06B6E">
            <w:rPr>
              <w:rFonts w:ascii="Open Sans" w:hAnsi="Open Sans" w:cs="Open Sans"/>
              <w:sz w:val="20"/>
              <w:szCs w:val="20"/>
            </w:rPr>
            <w:ptab w:relativeTo="margin" w:alignment="right" w:leader="dot"/>
          </w:r>
          <w:r w:rsidR="00FF702D">
            <w:rPr>
              <w:rFonts w:ascii="Open Sans" w:hAnsi="Open Sans" w:cs="Open Sans"/>
              <w:sz w:val="20"/>
              <w:szCs w:val="20"/>
            </w:rPr>
            <w:t>26</w:t>
          </w:r>
        </w:p>
        <w:p w14:paraId="20A6D5F9" w14:textId="6C778BBA" w:rsidR="0065608C" w:rsidRDefault="0065608C" w:rsidP="0065608C">
          <w:pPr>
            <w:pStyle w:val="Sommario2"/>
            <w:ind w:left="216"/>
            <w:rPr>
              <w:rFonts w:ascii="Open Sans" w:hAnsi="Open Sans" w:cs="Open Sans"/>
              <w:sz w:val="20"/>
              <w:szCs w:val="20"/>
            </w:rPr>
          </w:pPr>
          <w:r>
            <w:rPr>
              <w:rFonts w:ascii="Open Sans" w:hAnsi="Open Sans" w:cs="Open Sans"/>
              <w:sz w:val="20"/>
              <w:szCs w:val="20"/>
            </w:rPr>
            <w:t>3.</w:t>
          </w:r>
          <w:r>
            <w:rPr>
              <w:rFonts w:ascii="Open Sans" w:hAnsi="Open Sans" w:cs="Open Sans"/>
              <w:sz w:val="20"/>
              <w:szCs w:val="20"/>
            </w:rPr>
            <w:t>3</w:t>
          </w:r>
          <w:r>
            <w:rPr>
              <w:rFonts w:ascii="Open Sans" w:hAnsi="Open Sans" w:cs="Open Sans"/>
              <w:sz w:val="20"/>
              <w:szCs w:val="20"/>
            </w:rPr>
            <w:t xml:space="preserve">. </w:t>
          </w:r>
          <w:r w:rsidR="00FF702D">
            <w:rPr>
              <w:rFonts w:ascii="Open Sans" w:hAnsi="Open Sans" w:cs="Open Sans"/>
              <w:sz w:val="20"/>
              <w:szCs w:val="20"/>
            </w:rPr>
            <w:t>T</w:t>
          </w:r>
          <w:r>
            <w:rPr>
              <w:rFonts w:ascii="Open Sans" w:hAnsi="Open Sans" w:cs="Open Sans"/>
              <w:sz w:val="20"/>
              <w:szCs w:val="20"/>
            </w:rPr>
            <w:t xml:space="preserve">utela </w:t>
          </w:r>
          <w:r w:rsidR="00FF702D">
            <w:rPr>
              <w:rFonts w:ascii="Open Sans" w:hAnsi="Open Sans" w:cs="Open Sans"/>
              <w:sz w:val="20"/>
              <w:szCs w:val="20"/>
            </w:rPr>
            <w:t>della riservatezza del segnalante</w:t>
          </w:r>
          <w:r w:rsidRPr="00D06B6E">
            <w:rPr>
              <w:rFonts w:ascii="Open Sans" w:hAnsi="Open Sans" w:cs="Open Sans"/>
              <w:sz w:val="20"/>
              <w:szCs w:val="20"/>
            </w:rPr>
            <w:ptab w:relativeTo="margin" w:alignment="right" w:leader="dot"/>
          </w:r>
          <w:r w:rsidR="00FF702D">
            <w:rPr>
              <w:rFonts w:ascii="Open Sans" w:hAnsi="Open Sans" w:cs="Open Sans"/>
              <w:sz w:val="20"/>
              <w:szCs w:val="20"/>
            </w:rPr>
            <w:t>27</w:t>
          </w:r>
        </w:p>
        <w:p w14:paraId="3B6B73EB" w14:textId="58E1DA62" w:rsidR="0065608C" w:rsidRDefault="0065608C" w:rsidP="0065608C">
          <w:pPr>
            <w:pStyle w:val="Sommario2"/>
            <w:ind w:left="216"/>
            <w:rPr>
              <w:rFonts w:ascii="Open Sans" w:hAnsi="Open Sans" w:cs="Open Sans"/>
              <w:sz w:val="20"/>
              <w:szCs w:val="20"/>
            </w:rPr>
          </w:pPr>
          <w:r>
            <w:rPr>
              <w:rFonts w:ascii="Open Sans" w:hAnsi="Open Sans" w:cs="Open Sans"/>
              <w:sz w:val="20"/>
              <w:szCs w:val="20"/>
            </w:rPr>
            <w:t>3.</w:t>
          </w:r>
          <w:r>
            <w:rPr>
              <w:rFonts w:ascii="Open Sans" w:hAnsi="Open Sans" w:cs="Open Sans"/>
              <w:sz w:val="20"/>
              <w:szCs w:val="20"/>
            </w:rPr>
            <w:t>4</w:t>
          </w:r>
          <w:r>
            <w:rPr>
              <w:rFonts w:ascii="Open Sans" w:hAnsi="Open Sans" w:cs="Open Sans"/>
              <w:sz w:val="20"/>
              <w:szCs w:val="20"/>
            </w:rPr>
            <w:t xml:space="preserve">. </w:t>
          </w:r>
          <w:r w:rsidR="00FF702D">
            <w:rPr>
              <w:rFonts w:ascii="Open Sans" w:hAnsi="Open Sans" w:cs="Open Sans"/>
              <w:sz w:val="20"/>
              <w:szCs w:val="20"/>
            </w:rPr>
            <w:t>Tutela del segnalato</w:t>
          </w:r>
          <w:r w:rsidRPr="00D06B6E">
            <w:rPr>
              <w:rFonts w:ascii="Open Sans" w:hAnsi="Open Sans" w:cs="Open Sans"/>
              <w:sz w:val="20"/>
              <w:szCs w:val="20"/>
            </w:rPr>
            <w:ptab w:relativeTo="margin" w:alignment="right" w:leader="dot"/>
          </w:r>
          <w:r w:rsidR="00FF702D">
            <w:rPr>
              <w:rFonts w:ascii="Open Sans" w:hAnsi="Open Sans" w:cs="Open Sans"/>
              <w:sz w:val="20"/>
              <w:szCs w:val="20"/>
            </w:rPr>
            <w:t>30</w:t>
          </w:r>
        </w:p>
        <w:p w14:paraId="1F43D74E" w14:textId="77777777" w:rsidR="0065608C" w:rsidRDefault="0065608C" w:rsidP="0065608C"/>
        <w:p w14:paraId="4330330C" w14:textId="4D19CF80" w:rsidR="00FF702D" w:rsidRPr="00D06B6E" w:rsidRDefault="00FF702D" w:rsidP="00FF702D">
          <w:pPr>
            <w:pStyle w:val="Sommario1"/>
            <w:rPr>
              <w:rFonts w:ascii="Open Sans" w:hAnsi="Open Sans" w:cs="Open Sans"/>
              <w:sz w:val="20"/>
              <w:szCs w:val="20"/>
            </w:rPr>
          </w:pPr>
          <w:r>
            <w:rPr>
              <w:rFonts w:ascii="Open Sans" w:hAnsi="Open Sans" w:cs="Open Sans"/>
              <w:b/>
              <w:bCs/>
              <w:sz w:val="20"/>
              <w:szCs w:val="20"/>
            </w:rPr>
            <w:t>4</w:t>
          </w:r>
          <w:r>
            <w:rPr>
              <w:rFonts w:ascii="Open Sans" w:hAnsi="Open Sans" w:cs="Open Sans"/>
              <w:b/>
              <w:bCs/>
              <w:sz w:val="20"/>
              <w:szCs w:val="20"/>
            </w:rPr>
            <w:t xml:space="preserve">. </w:t>
          </w:r>
          <w:r>
            <w:rPr>
              <w:rFonts w:ascii="Open Sans" w:hAnsi="Open Sans" w:cs="Open Sans"/>
              <w:b/>
              <w:bCs/>
              <w:sz w:val="20"/>
              <w:szCs w:val="20"/>
            </w:rPr>
            <w:t>Sistema disciplinare</w:t>
          </w:r>
          <w:r w:rsidRPr="00D06B6E">
            <w:rPr>
              <w:rFonts w:ascii="Open Sans" w:hAnsi="Open Sans" w:cs="Open Sans"/>
              <w:sz w:val="20"/>
              <w:szCs w:val="20"/>
            </w:rPr>
            <w:ptab w:relativeTo="margin" w:alignment="right" w:leader="dot"/>
          </w:r>
          <w:r>
            <w:rPr>
              <w:rFonts w:ascii="Open Sans" w:hAnsi="Open Sans" w:cs="Open Sans"/>
              <w:b/>
              <w:bCs/>
              <w:sz w:val="20"/>
              <w:szCs w:val="20"/>
            </w:rPr>
            <w:t>31</w:t>
          </w:r>
        </w:p>
        <w:p w14:paraId="60449C62" w14:textId="77777777" w:rsidR="00FF702D" w:rsidRDefault="00FF702D" w:rsidP="0065608C"/>
        <w:p w14:paraId="2517624D" w14:textId="76335BBE" w:rsidR="00FF702D" w:rsidRPr="00D06B6E" w:rsidRDefault="00FF702D" w:rsidP="00FF702D">
          <w:pPr>
            <w:pStyle w:val="Sommario1"/>
            <w:rPr>
              <w:rFonts w:ascii="Open Sans" w:hAnsi="Open Sans" w:cs="Open Sans"/>
              <w:sz w:val="20"/>
              <w:szCs w:val="20"/>
            </w:rPr>
          </w:pPr>
          <w:r>
            <w:rPr>
              <w:rFonts w:ascii="Open Sans" w:hAnsi="Open Sans" w:cs="Open Sans"/>
              <w:b/>
              <w:bCs/>
              <w:sz w:val="20"/>
              <w:szCs w:val="20"/>
            </w:rPr>
            <w:t>5</w:t>
          </w:r>
          <w:r>
            <w:rPr>
              <w:rFonts w:ascii="Open Sans" w:hAnsi="Open Sans" w:cs="Open Sans"/>
              <w:b/>
              <w:bCs/>
              <w:sz w:val="20"/>
              <w:szCs w:val="20"/>
            </w:rPr>
            <w:t xml:space="preserve">. </w:t>
          </w:r>
          <w:r>
            <w:rPr>
              <w:rFonts w:ascii="Open Sans" w:hAnsi="Open Sans" w:cs="Open Sans"/>
              <w:b/>
              <w:bCs/>
              <w:sz w:val="20"/>
              <w:szCs w:val="20"/>
            </w:rPr>
            <w:t>Trattamento dei dati personali – Informativa privacy</w:t>
          </w:r>
          <w:r w:rsidRPr="00D06B6E">
            <w:rPr>
              <w:rFonts w:ascii="Open Sans" w:hAnsi="Open Sans" w:cs="Open Sans"/>
              <w:sz w:val="20"/>
              <w:szCs w:val="20"/>
            </w:rPr>
            <w:ptab w:relativeTo="margin" w:alignment="right" w:leader="dot"/>
          </w:r>
          <w:r>
            <w:rPr>
              <w:rFonts w:ascii="Open Sans" w:hAnsi="Open Sans" w:cs="Open Sans"/>
              <w:b/>
              <w:bCs/>
              <w:sz w:val="20"/>
              <w:szCs w:val="20"/>
            </w:rPr>
            <w:t>32</w:t>
          </w:r>
        </w:p>
        <w:p w14:paraId="3D028790" w14:textId="77777777" w:rsidR="00FF702D" w:rsidRPr="0065608C" w:rsidRDefault="00FF702D" w:rsidP="0065608C"/>
        <w:p w14:paraId="125084E2" w14:textId="77777777" w:rsidR="0065608C" w:rsidRPr="0065608C" w:rsidRDefault="0065608C" w:rsidP="0065608C"/>
        <w:p w14:paraId="3710136D" w14:textId="77777777" w:rsidR="0065608C" w:rsidRPr="0065608C" w:rsidRDefault="0065608C" w:rsidP="0065608C"/>
        <w:p w14:paraId="11D2B1A5" w14:textId="47B5EC47" w:rsidR="00D06B6E" w:rsidRPr="0065608C" w:rsidRDefault="00D06B6E" w:rsidP="0065608C"/>
      </w:sdtContent>
    </w:sdt>
    <w:p w14:paraId="0522DE73" w14:textId="3963745C" w:rsidR="00D06B6E" w:rsidRDefault="00D06B6E">
      <w:pPr>
        <w:rPr>
          <w:rFonts w:ascii="Poppins" w:eastAsia="Carlito" w:hAnsi="Poppins" w:cs="Poppins"/>
          <w:color w:val="006160" w:themeColor="accent1"/>
          <w:sz w:val="36"/>
          <w:szCs w:val="36"/>
        </w:rPr>
      </w:pPr>
      <w:r>
        <w:rPr>
          <w:rFonts w:ascii="Poppins" w:hAnsi="Poppins" w:cs="Poppins"/>
          <w:b/>
          <w:bCs/>
          <w:color w:val="006160" w:themeColor="accent1"/>
          <w:sz w:val="36"/>
          <w:szCs w:val="36"/>
        </w:rPr>
        <w:br w:type="page"/>
      </w:r>
    </w:p>
    <w:p w14:paraId="3773BC79" w14:textId="77777777" w:rsidR="004E40D3" w:rsidRPr="00043E93" w:rsidRDefault="004E40D3" w:rsidP="00043E93">
      <w:pPr>
        <w:pStyle w:val="Titolo"/>
        <w:ind w:left="0"/>
        <w:rPr>
          <w:rFonts w:ascii="Poppins" w:hAnsi="Poppins" w:cs="Poppins"/>
          <w:b w:val="0"/>
          <w:bCs w:val="0"/>
          <w:color w:val="006160" w:themeColor="accent1"/>
          <w:sz w:val="36"/>
          <w:szCs w:val="36"/>
        </w:rPr>
      </w:pPr>
    </w:p>
    <w:p w14:paraId="6AF16C81" w14:textId="4458A39C" w:rsidR="004E40D3" w:rsidRPr="00B168DE" w:rsidRDefault="00B168DE" w:rsidP="00B168DE">
      <w:pPr>
        <w:pStyle w:val="Titolo1"/>
        <w:tabs>
          <w:tab w:val="left" w:pos="819"/>
        </w:tabs>
        <w:spacing w:before="0" w:after="0" w:line="240" w:lineRule="auto"/>
        <w:rPr>
          <w:rFonts w:ascii="Poppins Medium" w:hAnsi="Poppins Medium" w:cs="Poppins Medium"/>
          <w:spacing w:val="-2"/>
          <w:sz w:val="24"/>
          <w:szCs w:val="24"/>
        </w:rPr>
      </w:pPr>
      <w:r w:rsidRPr="00B168DE">
        <w:rPr>
          <w:rFonts w:ascii="Poppins Medium" w:hAnsi="Poppins Medium" w:cs="Poppins Medium"/>
          <w:spacing w:val="-2"/>
          <w:sz w:val="24"/>
          <w:szCs w:val="24"/>
        </w:rPr>
        <w:t>1.</w:t>
      </w:r>
      <w:r>
        <w:rPr>
          <w:rFonts w:ascii="Poppins Medium" w:hAnsi="Poppins Medium" w:cs="Poppins Medium"/>
          <w:spacing w:val="-2"/>
          <w:sz w:val="24"/>
          <w:szCs w:val="24"/>
        </w:rPr>
        <w:t xml:space="preserve"> Introduzione</w:t>
      </w:r>
    </w:p>
    <w:p w14:paraId="1461243B" w14:textId="24D3B27F" w:rsidR="004E40D3" w:rsidRPr="004E40D3" w:rsidRDefault="00B168DE" w:rsidP="004C1913">
      <w:pPr>
        <w:ind w:firstLine="20"/>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t>1.1. Scopo</w:t>
      </w:r>
    </w:p>
    <w:p w14:paraId="142E2EB1" w14:textId="03BA3D2E" w:rsidR="00B168DE" w:rsidRPr="00B168DE" w:rsidRDefault="00B168DE" w:rsidP="00B168DE">
      <w:pPr>
        <w:pStyle w:val="Corpotesto"/>
        <w:jc w:val="both"/>
        <w:rPr>
          <w:rFonts w:ascii="Open Sans" w:hAnsi="Open Sans" w:cs="Open Sans"/>
          <w:sz w:val="20"/>
          <w:szCs w:val="20"/>
        </w:rPr>
      </w:pPr>
      <w:r w:rsidRPr="00B168DE">
        <w:rPr>
          <w:rFonts w:ascii="Open Sans" w:hAnsi="Open Sans" w:cs="Open Sans"/>
          <w:sz w:val="20"/>
          <w:szCs w:val="20"/>
        </w:rPr>
        <w:t xml:space="preserve">Il Decreto Legislativo n. 24 del 10 marzo 2023 – 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 (di seguito il “Decreto”) persegue l’obiettivo di rafforzare la tutela giuridica delle persone che segnalano specifici comportamenti, atti o omissioni che ledono gli interessi e/o l’integrità dell’ente privato di appartenenza e di cui siano venute a conoscenza nello svolgimento della propria attività lavorativa. </w:t>
      </w:r>
    </w:p>
    <w:p w14:paraId="4AC1E61C" w14:textId="77777777" w:rsidR="00B168DE" w:rsidRPr="00B168DE" w:rsidRDefault="00B168DE" w:rsidP="00B168DE">
      <w:pPr>
        <w:pStyle w:val="Corpotesto"/>
        <w:jc w:val="both"/>
        <w:rPr>
          <w:rFonts w:ascii="Open Sans" w:hAnsi="Open Sans" w:cs="Open Sans"/>
          <w:sz w:val="20"/>
          <w:szCs w:val="20"/>
        </w:rPr>
      </w:pPr>
      <w:r w:rsidRPr="00B168DE">
        <w:rPr>
          <w:rFonts w:ascii="Open Sans" w:hAnsi="Open Sans" w:cs="Open Sans"/>
          <w:sz w:val="20"/>
          <w:szCs w:val="20"/>
        </w:rPr>
        <w:t>Lo scopo del presente atto organizzativo è definire e regolamentare le modalità di gestione del Whistleblowing e fornire chiare indicazioni operative circa l’oggetto, i contenuti, i destinatari e le modalità di trasmissione delle segnalazioni interne (“Segnalazione”), si evidenziano altresì gli altri canali previsti dalla normativa (segnalazione esterna, divulgazione pubblica e denuncia alle Autorità) e si illustrano le forme di tutela previste dalla normativa, intendendosi qui integralmente richiamata la normativa di riferimento.</w:t>
      </w:r>
    </w:p>
    <w:p w14:paraId="0BA5A7A7" w14:textId="77777777" w:rsidR="00B168DE" w:rsidRPr="00B168DE" w:rsidRDefault="00B168DE" w:rsidP="00B168DE">
      <w:pPr>
        <w:pStyle w:val="Corpotesto"/>
        <w:jc w:val="both"/>
        <w:rPr>
          <w:rFonts w:ascii="Open Sans" w:hAnsi="Open Sans" w:cs="Open Sans"/>
          <w:sz w:val="20"/>
          <w:szCs w:val="20"/>
        </w:rPr>
      </w:pPr>
      <w:r w:rsidRPr="00B168DE">
        <w:rPr>
          <w:rFonts w:ascii="Open Sans" w:hAnsi="Open Sans" w:cs="Open Sans"/>
          <w:sz w:val="20"/>
          <w:szCs w:val="20"/>
        </w:rPr>
        <w:t xml:space="preserve">BAUSANO &amp; FIGLI S.P.A. (di seguito anche la “Società” o “BAUSANO”), in ottemperanza a quanto previsto dall’art. 5 comma 1 lett. e) del Decreto, con il presente documento mette a disposizione degli interessati informazioni sul canale, sulla procedura e sui presupposti per l’effettuazione di segnalazioni interne, nonché sul canale, sulle procedure e sui presupposti per effettuare le segnalazioni esterne. </w:t>
      </w:r>
    </w:p>
    <w:p w14:paraId="3CA23EBA" w14:textId="6D1D5F39" w:rsidR="004E40D3" w:rsidRPr="004E40D3" w:rsidRDefault="00B168DE" w:rsidP="00B168DE">
      <w:pPr>
        <w:pStyle w:val="Corpotesto"/>
        <w:jc w:val="both"/>
        <w:rPr>
          <w:rFonts w:ascii="Open Sans" w:hAnsi="Open Sans" w:cs="Open Sans"/>
          <w:sz w:val="20"/>
          <w:szCs w:val="20"/>
        </w:rPr>
      </w:pPr>
      <w:r w:rsidRPr="00B168DE">
        <w:rPr>
          <w:rFonts w:ascii="Open Sans" w:hAnsi="Open Sans" w:cs="Open Sans"/>
          <w:sz w:val="20"/>
          <w:szCs w:val="20"/>
        </w:rPr>
        <w:t>Al fine di garantirne la massima visibilità e conoscenza, questo documento viene:</w:t>
      </w:r>
    </w:p>
    <w:p w14:paraId="73E91D60" w14:textId="490775D4" w:rsidR="00B168DE" w:rsidRPr="00B168DE" w:rsidRDefault="00B168DE" w:rsidP="00B168DE">
      <w:pPr>
        <w:pStyle w:val="Corpotesto"/>
        <w:numPr>
          <w:ilvl w:val="0"/>
          <w:numId w:val="51"/>
        </w:numPr>
        <w:jc w:val="both"/>
        <w:rPr>
          <w:rFonts w:ascii="Open Sans" w:hAnsi="Open Sans" w:cs="Open Sans"/>
          <w:sz w:val="20"/>
          <w:szCs w:val="20"/>
        </w:rPr>
      </w:pPr>
      <w:r w:rsidRPr="00B168DE">
        <w:rPr>
          <w:rFonts w:ascii="Open Sans" w:hAnsi="Open Sans" w:cs="Open Sans"/>
          <w:sz w:val="20"/>
          <w:szCs w:val="20"/>
        </w:rPr>
        <w:t xml:space="preserve">pubblicato in apposita sezione del sito internet di BAUSANO &amp; FIGLI S.P.A.; </w:t>
      </w:r>
    </w:p>
    <w:p w14:paraId="5118D91F" w14:textId="77777777" w:rsidR="00B168DE" w:rsidRPr="00B168DE" w:rsidRDefault="00B168DE" w:rsidP="00B168DE">
      <w:pPr>
        <w:pStyle w:val="Corpotesto"/>
        <w:numPr>
          <w:ilvl w:val="0"/>
          <w:numId w:val="51"/>
        </w:numPr>
        <w:jc w:val="both"/>
        <w:rPr>
          <w:rFonts w:ascii="Open Sans" w:hAnsi="Open Sans" w:cs="Open Sans"/>
          <w:sz w:val="20"/>
          <w:szCs w:val="20"/>
        </w:rPr>
      </w:pPr>
      <w:r w:rsidRPr="00B168DE">
        <w:rPr>
          <w:rFonts w:ascii="Open Sans" w:hAnsi="Open Sans" w:cs="Open Sans"/>
          <w:sz w:val="20"/>
          <w:szCs w:val="20"/>
        </w:rPr>
        <w:t xml:space="preserve">un esplicito rinvio allo stesso è contenuto in idonea informativa affissa presso le filiali di BAUSANO &amp; FIGLI S.P.A.; </w:t>
      </w:r>
    </w:p>
    <w:p w14:paraId="414E4DCF" w14:textId="77777777" w:rsidR="00B168DE" w:rsidRPr="00B168DE" w:rsidRDefault="00B168DE" w:rsidP="00B168DE">
      <w:pPr>
        <w:pStyle w:val="Corpotesto"/>
        <w:numPr>
          <w:ilvl w:val="0"/>
          <w:numId w:val="51"/>
        </w:numPr>
        <w:jc w:val="both"/>
        <w:rPr>
          <w:rFonts w:ascii="Open Sans" w:hAnsi="Open Sans" w:cs="Open Sans"/>
          <w:sz w:val="20"/>
          <w:szCs w:val="20"/>
        </w:rPr>
      </w:pPr>
      <w:r w:rsidRPr="00B168DE">
        <w:rPr>
          <w:rFonts w:ascii="Open Sans" w:hAnsi="Open Sans" w:cs="Open Sans"/>
          <w:sz w:val="20"/>
          <w:szCs w:val="20"/>
        </w:rPr>
        <w:t xml:space="preserve">indicato in apposita clausola presente nei contratti stipulati da BAUSANO &amp; FIGLI S.P.A.; </w:t>
      </w:r>
    </w:p>
    <w:p w14:paraId="740BC5FA" w14:textId="77777777" w:rsidR="00B168DE" w:rsidRDefault="00B168DE" w:rsidP="00B168DE">
      <w:pPr>
        <w:pStyle w:val="Corpotesto"/>
        <w:numPr>
          <w:ilvl w:val="0"/>
          <w:numId w:val="51"/>
        </w:numPr>
        <w:jc w:val="both"/>
        <w:rPr>
          <w:rFonts w:ascii="Open Sans" w:hAnsi="Open Sans" w:cs="Open Sans"/>
          <w:sz w:val="20"/>
          <w:szCs w:val="20"/>
        </w:rPr>
      </w:pPr>
      <w:r w:rsidRPr="00B168DE">
        <w:rPr>
          <w:rFonts w:ascii="Open Sans" w:hAnsi="Open Sans" w:cs="Open Sans"/>
          <w:sz w:val="20"/>
          <w:szCs w:val="20"/>
        </w:rPr>
        <w:t>inviato via e-mail a tutti i dipendenti e collaboratori di BAUSANO &amp; FIGLI S.P.A.</w:t>
      </w:r>
    </w:p>
    <w:p w14:paraId="0CFF6311" w14:textId="77777777" w:rsidR="00B168DE" w:rsidRDefault="00B168DE" w:rsidP="00B168DE">
      <w:pPr>
        <w:pStyle w:val="Corpotesto"/>
        <w:jc w:val="both"/>
        <w:rPr>
          <w:rFonts w:ascii="Open Sans" w:hAnsi="Open Sans" w:cs="Open Sans"/>
          <w:sz w:val="20"/>
          <w:szCs w:val="20"/>
        </w:rPr>
      </w:pPr>
    </w:p>
    <w:p w14:paraId="7C898C81" w14:textId="5D2DA881" w:rsidR="00B168DE" w:rsidRPr="00B168DE" w:rsidRDefault="00B168DE" w:rsidP="00B168DE">
      <w:pPr>
        <w:pStyle w:val="Corpotesto"/>
        <w:ind w:left="0"/>
        <w:jc w:val="both"/>
        <w:rPr>
          <w:rFonts w:ascii="Open Sans" w:hAnsi="Open Sans" w:cs="Open Sans"/>
          <w:sz w:val="20"/>
          <w:szCs w:val="20"/>
        </w:rPr>
      </w:pPr>
      <w:r w:rsidRPr="00B168DE">
        <w:rPr>
          <w:rFonts w:ascii="Open Sans" w:hAnsi="Open Sans" w:cs="Open Sans"/>
          <w:sz w:val="20"/>
          <w:szCs w:val="20"/>
        </w:rPr>
        <w:t xml:space="preserve">La Società si riserva il diritto di cambiare, modificare, aggiungere o rimuovere qualsiasi parte della presente informativa. </w:t>
      </w:r>
    </w:p>
    <w:p w14:paraId="43E02082" w14:textId="77777777" w:rsidR="00B168DE" w:rsidRPr="00B168DE" w:rsidRDefault="00B168DE" w:rsidP="00B168DE">
      <w:pPr>
        <w:pStyle w:val="Corpotesto"/>
        <w:jc w:val="both"/>
        <w:rPr>
          <w:rFonts w:ascii="Open Sans" w:hAnsi="Open Sans" w:cs="Open Sans"/>
          <w:sz w:val="20"/>
          <w:szCs w:val="20"/>
        </w:rPr>
      </w:pPr>
      <w:r w:rsidRPr="00B168DE">
        <w:rPr>
          <w:rFonts w:ascii="Open Sans" w:hAnsi="Open Sans" w:cs="Open Sans"/>
          <w:sz w:val="20"/>
          <w:szCs w:val="20"/>
        </w:rPr>
        <w:lastRenderedPageBreak/>
        <w:t xml:space="preserve">La presente procedura (di seguito “Procedura”) ha lo scopo di disciplinare il processo di trasmissione, ricezione, analisi e gestione delle Segnalazioni (cd. Whistleblowing) alla luce di informazioni adeguatamente circostanziate ed acquisite nell’ambito del contesto lavorativo, nonché la protezione delle persone che segnalano violazioni di disposizioni normative nazionali o dell'Unione europea che ledono l'interesse pubblico o l'integrità dell'amministrazione pubblica o dell'ente privato, di cui siano venute a conoscenza in un contesto lavorativo pubblico o privato, ai sensi del D.Lgs. n. 24 del 2023. </w:t>
      </w:r>
    </w:p>
    <w:p w14:paraId="084BE795" w14:textId="77777777" w:rsidR="00B168DE" w:rsidRPr="00B168DE" w:rsidRDefault="00B168DE" w:rsidP="00B168DE">
      <w:pPr>
        <w:pStyle w:val="Corpotesto"/>
        <w:jc w:val="both"/>
        <w:rPr>
          <w:rFonts w:ascii="Open Sans" w:hAnsi="Open Sans" w:cs="Open Sans"/>
          <w:sz w:val="20"/>
          <w:szCs w:val="20"/>
        </w:rPr>
      </w:pPr>
      <w:r w:rsidRPr="00B168DE">
        <w:rPr>
          <w:rFonts w:ascii="Open Sans" w:hAnsi="Open Sans" w:cs="Open Sans"/>
          <w:sz w:val="20"/>
          <w:szCs w:val="20"/>
        </w:rPr>
        <w:t>Le segnalazioni possono essere effettuate da parte del personale dipendente, di consulenti/collaboratori autonomi e/o di dipendenti/collaboratori esterni di società/fornitori di beni o servizi o che realizzano opere in favore della Società. Le modalità di gestione della relativa istruttoria avvengono nel rispetto della normativa in materia di privacy e delle tutele previste dalla legge per il segnalante, il segnalato e gli altri soggetti coinvolti nella segnalazione (ad es. facilitatori) in merito all’obbligo di riservatezza e al divieto di ritorsioni.</w:t>
      </w:r>
    </w:p>
    <w:p w14:paraId="62FFF620" w14:textId="77777777" w:rsidR="00B168DE" w:rsidRPr="00B168DE" w:rsidRDefault="00B168DE" w:rsidP="00B168DE">
      <w:pPr>
        <w:pStyle w:val="Corpotesto"/>
        <w:jc w:val="both"/>
        <w:rPr>
          <w:rFonts w:ascii="Open Sans" w:hAnsi="Open Sans" w:cs="Open Sans"/>
          <w:sz w:val="20"/>
          <w:szCs w:val="20"/>
        </w:rPr>
      </w:pPr>
      <w:r w:rsidRPr="00B168DE">
        <w:rPr>
          <w:rFonts w:ascii="Open Sans" w:hAnsi="Open Sans" w:cs="Open Sans"/>
          <w:sz w:val="20"/>
          <w:szCs w:val="20"/>
        </w:rPr>
        <w:t xml:space="preserve">La procedura è finalizzata a dare attuazione al Decreto Legislativo 10 marzo 2023 n. 24, pubblicato in G.U. in data 15.03.2023, recante il recepimento della Direttiva (UE) 2019/1937 riguardante “la protezione delle persone che segnalano violazioni del diritto dell’Unione (cd. disciplina Whistleblowing)”. </w:t>
      </w:r>
    </w:p>
    <w:p w14:paraId="10920FE8" w14:textId="77777777" w:rsidR="00B168DE" w:rsidRDefault="00B168DE" w:rsidP="00B168DE">
      <w:pPr>
        <w:pStyle w:val="Corpotesto"/>
        <w:jc w:val="both"/>
        <w:rPr>
          <w:rFonts w:ascii="Open Sans" w:hAnsi="Open Sans" w:cs="Open Sans"/>
          <w:sz w:val="20"/>
          <w:szCs w:val="20"/>
        </w:rPr>
      </w:pPr>
      <w:r w:rsidRPr="00B168DE">
        <w:rPr>
          <w:rFonts w:ascii="Open Sans" w:hAnsi="Open Sans" w:cs="Open Sans"/>
          <w:sz w:val="20"/>
          <w:szCs w:val="20"/>
        </w:rPr>
        <w:t xml:space="preserve">Per quanto non espressamente indicato dalla presente Procedura, resta integralmente applicabile quanto previsto dal suddetto Decreto Legislativo. </w:t>
      </w:r>
    </w:p>
    <w:p w14:paraId="2BADAA75" w14:textId="77777777" w:rsidR="00B168DE" w:rsidRPr="00B168DE" w:rsidRDefault="00B168DE" w:rsidP="00B168DE">
      <w:pPr>
        <w:pStyle w:val="Corpotesto"/>
        <w:jc w:val="both"/>
        <w:rPr>
          <w:rFonts w:ascii="Open Sans" w:hAnsi="Open Sans" w:cs="Open Sans"/>
          <w:sz w:val="20"/>
          <w:szCs w:val="20"/>
        </w:rPr>
      </w:pPr>
    </w:p>
    <w:p w14:paraId="4E77CF6E" w14:textId="4E78E86F" w:rsidR="00B168DE" w:rsidRDefault="00B168DE" w:rsidP="00B168DE">
      <w:pPr>
        <w:pStyle w:val="Corpotesto"/>
        <w:jc w:val="both"/>
        <w:rPr>
          <w:rFonts w:ascii="Open Sans" w:hAnsi="Open Sans" w:cs="Open Sans"/>
          <w:sz w:val="20"/>
          <w:szCs w:val="20"/>
        </w:rPr>
      </w:pPr>
      <w:r w:rsidRPr="00B168DE">
        <w:rPr>
          <w:rFonts w:ascii="Open Sans" w:hAnsi="Open Sans" w:cs="Open Sans"/>
          <w:sz w:val="20"/>
          <w:szCs w:val="20"/>
        </w:rPr>
        <w:t>La predetta normativa prevede, in sintesi:</w:t>
      </w:r>
    </w:p>
    <w:p w14:paraId="744A335A" w14:textId="0FA3E1E5" w:rsidR="00B168DE" w:rsidRPr="00B168DE" w:rsidRDefault="00B168DE" w:rsidP="00B168DE">
      <w:pPr>
        <w:pStyle w:val="Corpotesto"/>
        <w:numPr>
          <w:ilvl w:val="0"/>
          <w:numId w:val="51"/>
        </w:numPr>
        <w:jc w:val="both"/>
        <w:rPr>
          <w:rFonts w:ascii="Open Sans" w:hAnsi="Open Sans" w:cs="Open Sans"/>
          <w:sz w:val="20"/>
          <w:szCs w:val="20"/>
        </w:rPr>
      </w:pPr>
      <w:r w:rsidRPr="00B168DE">
        <w:rPr>
          <w:rFonts w:ascii="Open Sans" w:hAnsi="Open Sans" w:cs="Open Sans"/>
          <w:sz w:val="20"/>
          <w:szCs w:val="20"/>
        </w:rPr>
        <w:t>un regime di tutela verso specifiche categorie di soggetti che segnalano, a seguito di informazioni acquisite nel contesto lavorativo, violazioni, attuali o potenziali, di disposizioni normative nazionali o dell’Unione Europea che ledono l’interesse pubblico o l’integrità dell’ente;</w:t>
      </w:r>
    </w:p>
    <w:p w14:paraId="5DA10459" w14:textId="77777777" w:rsidR="00B168DE" w:rsidRPr="00B168DE" w:rsidRDefault="00B168DE" w:rsidP="00B168DE">
      <w:pPr>
        <w:pStyle w:val="Corpotesto"/>
        <w:numPr>
          <w:ilvl w:val="0"/>
          <w:numId w:val="51"/>
        </w:numPr>
        <w:jc w:val="both"/>
        <w:rPr>
          <w:rFonts w:ascii="Open Sans" w:hAnsi="Open Sans" w:cs="Open Sans"/>
          <w:sz w:val="20"/>
          <w:szCs w:val="20"/>
        </w:rPr>
      </w:pPr>
      <w:r w:rsidRPr="00B168DE">
        <w:rPr>
          <w:rFonts w:ascii="Open Sans" w:hAnsi="Open Sans" w:cs="Open Sans"/>
          <w:sz w:val="20"/>
          <w:szCs w:val="20"/>
        </w:rPr>
        <w:t xml:space="preserve">misure di protezione, tra cui il divieto di ritorsioni, a tutela del Segnalante nonché dei Facilitatori, dei colleghi e dei parenti del segnalante e dei soggetti giuridici collegati al Segnalante; </w:t>
      </w:r>
    </w:p>
    <w:p w14:paraId="05309F88" w14:textId="77777777" w:rsidR="00B168DE" w:rsidRPr="00B168DE" w:rsidRDefault="00B168DE" w:rsidP="00B168DE">
      <w:pPr>
        <w:pStyle w:val="Corpotesto"/>
        <w:numPr>
          <w:ilvl w:val="0"/>
          <w:numId w:val="51"/>
        </w:numPr>
        <w:jc w:val="both"/>
        <w:rPr>
          <w:rFonts w:ascii="Open Sans" w:hAnsi="Open Sans" w:cs="Open Sans"/>
          <w:sz w:val="20"/>
          <w:szCs w:val="20"/>
        </w:rPr>
      </w:pPr>
      <w:r w:rsidRPr="00B168DE">
        <w:rPr>
          <w:rFonts w:ascii="Open Sans" w:hAnsi="Open Sans" w:cs="Open Sans"/>
          <w:sz w:val="20"/>
          <w:szCs w:val="20"/>
        </w:rPr>
        <w:t>l’istituzione di canali di segnalazione interni all’ente (di cui uno di tipo informatico) per la trasmissione di Segnalazioni che garantiscano, anche tramite il ricorso a strumenti di crittografia, la tutela della riservatezza dell’identità del Segnalante, della Persona coinvolta e/o comunque menzionata nella Segnalazione, del contenuto della Segnalazione e della relativa documentazione;</w:t>
      </w:r>
    </w:p>
    <w:p w14:paraId="3564C5AD" w14:textId="77777777" w:rsidR="00B168DE" w:rsidRPr="00B168DE" w:rsidRDefault="00B168DE" w:rsidP="00B168DE">
      <w:pPr>
        <w:pStyle w:val="Corpotesto"/>
        <w:numPr>
          <w:ilvl w:val="0"/>
          <w:numId w:val="51"/>
        </w:numPr>
        <w:jc w:val="both"/>
        <w:rPr>
          <w:rFonts w:ascii="Open Sans" w:hAnsi="Open Sans" w:cs="Open Sans"/>
          <w:sz w:val="20"/>
          <w:szCs w:val="20"/>
        </w:rPr>
      </w:pPr>
      <w:r w:rsidRPr="00B168DE">
        <w:rPr>
          <w:rFonts w:ascii="Open Sans" w:hAnsi="Open Sans" w:cs="Open Sans"/>
          <w:sz w:val="20"/>
          <w:szCs w:val="20"/>
        </w:rPr>
        <w:t xml:space="preserve">oltre alla facoltà di sporgere denuncia all’autorità giudiziaria o contabile, la possibilità (qualora </w:t>
      </w:r>
      <w:r w:rsidRPr="00B168DE">
        <w:rPr>
          <w:rFonts w:ascii="Open Sans" w:hAnsi="Open Sans" w:cs="Open Sans"/>
          <w:sz w:val="20"/>
          <w:szCs w:val="20"/>
        </w:rPr>
        <w:lastRenderedPageBreak/>
        <w:t xml:space="preserve">ricorra una delle condizioni previste all’art. 6, comma 1, del d.lgs. n. 24/2023) di effettuare Segnalazioni esterne tramite il canale gestito dall’Autorità Nazionale Anticorruzione (di seguito “ANAC”), nonché di effettuare Divulgazioni pubbliche (al ricorrere di una delle condizioni previste all’art. 15, comma 1, del d.lgs. n. 24/2023), tramite la stampa o mezzi elettronici o di diffusione in grado di raggiungere un numero elevato di persone; </w:t>
      </w:r>
    </w:p>
    <w:p w14:paraId="76004A32" w14:textId="77777777" w:rsidR="00B168DE" w:rsidRPr="00B168DE" w:rsidRDefault="00B168DE" w:rsidP="00B168DE">
      <w:pPr>
        <w:pStyle w:val="Corpotesto"/>
        <w:numPr>
          <w:ilvl w:val="0"/>
          <w:numId w:val="51"/>
        </w:numPr>
        <w:jc w:val="both"/>
        <w:rPr>
          <w:rFonts w:ascii="Open Sans" w:hAnsi="Open Sans" w:cs="Open Sans"/>
          <w:sz w:val="20"/>
          <w:szCs w:val="20"/>
        </w:rPr>
      </w:pPr>
      <w:r w:rsidRPr="00B168DE">
        <w:rPr>
          <w:rFonts w:ascii="Open Sans" w:hAnsi="Open Sans" w:cs="Open Sans"/>
          <w:sz w:val="20"/>
          <w:szCs w:val="20"/>
        </w:rPr>
        <w:t>provvedimenti disciplinari nonché sanzioni amministrative pecuniarie irrogate da ANAC nei casi previsti dagli artt. 16 e 21 del d.lgs. n. 24/2023.</w:t>
      </w:r>
    </w:p>
    <w:p w14:paraId="1B256B17" w14:textId="042B63E4" w:rsidR="00B168DE" w:rsidRDefault="00B168DE" w:rsidP="00B168DE">
      <w:pPr>
        <w:pStyle w:val="Corpotesto"/>
        <w:jc w:val="both"/>
        <w:rPr>
          <w:rFonts w:ascii="Open Sans" w:hAnsi="Open Sans" w:cs="Open Sans"/>
          <w:sz w:val="20"/>
          <w:szCs w:val="20"/>
        </w:rPr>
      </w:pPr>
    </w:p>
    <w:p w14:paraId="5C3439A4" w14:textId="3DC7D744" w:rsidR="00B168DE" w:rsidRPr="00B168DE" w:rsidRDefault="00B168DE" w:rsidP="00B168DE">
      <w:pPr>
        <w:pStyle w:val="Corpotesto"/>
        <w:jc w:val="both"/>
        <w:rPr>
          <w:rFonts w:ascii="Open Sans" w:hAnsi="Open Sans" w:cs="Open Sans"/>
          <w:sz w:val="20"/>
          <w:szCs w:val="20"/>
        </w:rPr>
      </w:pPr>
      <w:r w:rsidRPr="00B168DE">
        <w:rPr>
          <w:rFonts w:ascii="Open Sans" w:hAnsi="Open Sans" w:cs="Open Sans"/>
          <w:sz w:val="20"/>
          <w:szCs w:val="20"/>
        </w:rPr>
        <w:t>Lo scopo della procedura in esame è, altresì, quello di informare adeguatamente tutti i destinatari della disciplina sul whistleblowing dettata dal D.Lgs. n. 24 del 2023.</w:t>
      </w:r>
    </w:p>
    <w:p w14:paraId="1B591AC0" w14:textId="5A9442B6" w:rsidR="00B168DE" w:rsidRDefault="00B168DE" w:rsidP="00B168DE">
      <w:pPr>
        <w:pStyle w:val="Corpotesto"/>
        <w:jc w:val="both"/>
        <w:rPr>
          <w:rFonts w:ascii="Open Sans" w:hAnsi="Open Sans" w:cs="Open Sans"/>
          <w:sz w:val="20"/>
          <w:szCs w:val="20"/>
        </w:rPr>
      </w:pPr>
      <w:r w:rsidRPr="00B168DE">
        <w:rPr>
          <w:rFonts w:ascii="Open Sans" w:hAnsi="Open Sans" w:cs="Open Sans"/>
          <w:sz w:val="20"/>
          <w:szCs w:val="20"/>
        </w:rPr>
        <w:t>Le istruzioni operative, nonché l’ulteriore documentazione utile per l’invio della segnalazione sono pubblicati sul sito istituzionale della Società nonché nell’Allegato A del presente atto.</w:t>
      </w:r>
    </w:p>
    <w:p w14:paraId="46BF65D5" w14:textId="77777777" w:rsidR="004C1913" w:rsidRDefault="004C1913" w:rsidP="00B168DE">
      <w:pPr>
        <w:pStyle w:val="Corpotesto"/>
        <w:jc w:val="both"/>
        <w:rPr>
          <w:rFonts w:ascii="Open Sans" w:hAnsi="Open Sans" w:cs="Open Sans"/>
          <w:sz w:val="20"/>
          <w:szCs w:val="20"/>
        </w:rPr>
      </w:pPr>
    </w:p>
    <w:p w14:paraId="4F80CE26" w14:textId="3395031D" w:rsidR="004C1913" w:rsidRPr="004E40D3" w:rsidRDefault="004C1913" w:rsidP="004C1913">
      <w:pPr>
        <w:ind w:firstLine="20"/>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t>1.2. Riferimenti normativi e natura dell’istituto</w:t>
      </w:r>
    </w:p>
    <w:p w14:paraId="6B9309D2" w14:textId="7B1E2187" w:rsidR="004C1913" w:rsidRPr="004C1913" w:rsidRDefault="004C1913" w:rsidP="004C1913">
      <w:pPr>
        <w:pStyle w:val="Corpotesto"/>
        <w:jc w:val="both"/>
        <w:rPr>
          <w:rFonts w:ascii="Open Sans" w:hAnsi="Open Sans" w:cs="Open Sans"/>
          <w:sz w:val="20"/>
          <w:szCs w:val="20"/>
        </w:rPr>
      </w:pPr>
      <w:r w:rsidRPr="004C1913">
        <w:rPr>
          <w:rFonts w:ascii="Open Sans" w:hAnsi="Open Sans" w:cs="Open Sans"/>
          <w:sz w:val="20"/>
          <w:szCs w:val="20"/>
        </w:rPr>
        <w:t>Il Decreto Legislativo n. 24/2023 (nel prosieguo “Decreto Whistleblowing”, “Normativa Whistleblowing” o “Decreto” o “D.Lgs. n. 24/2023”) costituisce oggi la normativa di attuazione in Italia della “Direttiva Europea n. 1937/2019 del Parlamento Europeo e del Consiglio del 23 ottobre 2019, riguardante la protezione delle persone che segnalano violazioni del diritto dell’Unione Europea e recante disposizioni riguardanti la protezione delle persone che segnalano violazioni delle disposizioni normative nazionali” (il “D.Lgs. n. 24/23”).</w:t>
      </w:r>
    </w:p>
    <w:p w14:paraId="02ECA90A" w14:textId="77777777" w:rsidR="004C1913" w:rsidRPr="004C1913" w:rsidRDefault="004C1913" w:rsidP="004C1913">
      <w:pPr>
        <w:pStyle w:val="Corpotesto"/>
        <w:jc w:val="both"/>
        <w:rPr>
          <w:rFonts w:ascii="Open Sans" w:hAnsi="Open Sans" w:cs="Open Sans"/>
          <w:sz w:val="20"/>
          <w:szCs w:val="20"/>
        </w:rPr>
      </w:pPr>
      <w:r w:rsidRPr="004C1913">
        <w:rPr>
          <w:rFonts w:ascii="Open Sans" w:hAnsi="Open Sans" w:cs="Open Sans"/>
          <w:sz w:val="20"/>
          <w:szCs w:val="20"/>
        </w:rPr>
        <w:t>Tale istituto prevede e disciplina la possibilità di effettuare segnalazioni interne o esterne, divulgazioni pubbliche o denunce all’autorità giudiziaria o contabile, delle informazioni sulle violazioni di disposizioni normative nazionali o dell’Unione Europea e cioè sui comportamenti, atti od omissioni che ledono l’interesse pubblico o l’integrità della Società (c.d. “Whistleblowing”, il soggetto che effettua la segnalazione è definito “Whistleblower”).</w:t>
      </w:r>
    </w:p>
    <w:p w14:paraId="52DBA61F" w14:textId="4C1D9FE7" w:rsidR="004C1913" w:rsidRDefault="004C1913" w:rsidP="004C1913">
      <w:pPr>
        <w:pStyle w:val="Corpotesto"/>
        <w:jc w:val="both"/>
        <w:rPr>
          <w:rFonts w:ascii="Open Sans" w:hAnsi="Open Sans" w:cs="Open Sans"/>
          <w:sz w:val="20"/>
          <w:szCs w:val="20"/>
        </w:rPr>
      </w:pPr>
      <w:r w:rsidRPr="004C1913">
        <w:rPr>
          <w:rFonts w:ascii="Open Sans" w:hAnsi="Open Sans" w:cs="Open Sans"/>
          <w:sz w:val="20"/>
          <w:szCs w:val="20"/>
        </w:rPr>
        <w:t>Il testo del Decreto è allegato al presente atto costituendone parte integrante e sostanziale.</w:t>
      </w:r>
    </w:p>
    <w:p w14:paraId="71DB9BE9" w14:textId="6769FECB" w:rsidR="004C1913" w:rsidRDefault="004C1913" w:rsidP="004C1913">
      <w:pPr>
        <w:ind w:firstLine="720"/>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t>1.2.1. Riferimenti normativi esterni</w:t>
      </w:r>
    </w:p>
    <w:p w14:paraId="2F2877DE" w14:textId="06B456BF" w:rsidR="004C1913" w:rsidRPr="004C1913" w:rsidRDefault="004C1913" w:rsidP="004C1913">
      <w:pPr>
        <w:pStyle w:val="Corpotesto"/>
        <w:numPr>
          <w:ilvl w:val="1"/>
          <w:numId w:val="56"/>
        </w:numPr>
        <w:jc w:val="both"/>
        <w:rPr>
          <w:rFonts w:ascii="Open Sans" w:hAnsi="Open Sans" w:cs="Open Sans"/>
          <w:sz w:val="20"/>
          <w:szCs w:val="20"/>
        </w:rPr>
      </w:pPr>
      <w:r w:rsidRPr="004C1913">
        <w:rPr>
          <w:rFonts w:ascii="Open Sans" w:hAnsi="Open Sans" w:cs="Open Sans"/>
          <w:sz w:val="20"/>
          <w:szCs w:val="20"/>
        </w:rPr>
        <w:t xml:space="preserve">Decreto Legislativo 8 giugno 2001 n. 231 (“Disciplina della responsabilità amministrativa delle persone giuridiche, delle società e delle associazioni anche prive di personalità </w:t>
      </w:r>
      <w:r w:rsidRPr="004C1913">
        <w:rPr>
          <w:rFonts w:ascii="Open Sans" w:hAnsi="Open Sans" w:cs="Open Sans"/>
          <w:sz w:val="20"/>
          <w:szCs w:val="20"/>
        </w:rPr>
        <w:lastRenderedPageBreak/>
        <w:t xml:space="preserve">giuridica, a norma dell’articolo 11 della legge 29 settembre 2000, n. 300”); </w:t>
      </w:r>
    </w:p>
    <w:p w14:paraId="3E8B51FF" w14:textId="77777777" w:rsidR="004C1913" w:rsidRPr="004C1913" w:rsidRDefault="004C1913" w:rsidP="004C1913">
      <w:pPr>
        <w:pStyle w:val="Corpotesto"/>
        <w:numPr>
          <w:ilvl w:val="1"/>
          <w:numId w:val="56"/>
        </w:numPr>
        <w:jc w:val="both"/>
        <w:rPr>
          <w:rFonts w:ascii="Open Sans" w:hAnsi="Open Sans" w:cs="Open Sans"/>
          <w:sz w:val="20"/>
          <w:szCs w:val="20"/>
        </w:rPr>
      </w:pPr>
      <w:r w:rsidRPr="004C1913">
        <w:rPr>
          <w:rFonts w:ascii="Open Sans" w:hAnsi="Open Sans" w:cs="Open Sans"/>
          <w:sz w:val="20"/>
          <w:szCs w:val="20"/>
        </w:rPr>
        <w:t xml:space="preserve">Regolamento (UE) n. 2016/679 (Regolamento Generale sulla Protezione dei Dati - GDPR); </w:t>
      </w:r>
    </w:p>
    <w:p w14:paraId="01D56F05" w14:textId="77777777" w:rsidR="004C1913" w:rsidRPr="004C1913" w:rsidRDefault="004C1913" w:rsidP="004C1913">
      <w:pPr>
        <w:pStyle w:val="Corpotesto"/>
        <w:numPr>
          <w:ilvl w:val="1"/>
          <w:numId w:val="56"/>
        </w:numPr>
        <w:jc w:val="both"/>
        <w:rPr>
          <w:rFonts w:ascii="Open Sans" w:hAnsi="Open Sans" w:cs="Open Sans"/>
          <w:sz w:val="20"/>
          <w:szCs w:val="20"/>
        </w:rPr>
      </w:pPr>
      <w:r w:rsidRPr="004C1913">
        <w:rPr>
          <w:rFonts w:ascii="Open Sans" w:hAnsi="Open Sans" w:cs="Open Sans"/>
          <w:sz w:val="20"/>
          <w:szCs w:val="20"/>
        </w:rPr>
        <w:t xml:space="preserve">Decreto Legislativo 30 giugno 2003 n. 196 (Codice in materia di protezione dei dati personali) e successive modifiche ed integrazioni, tra cui il Decreto Legislativo 10 agosto 2018, n. 101, nonché le collegate disposizioni legislative; </w:t>
      </w:r>
    </w:p>
    <w:p w14:paraId="7410BBF3" w14:textId="77777777" w:rsidR="004C1913" w:rsidRPr="004C1913" w:rsidRDefault="004C1913" w:rsidP="004C1913">
      <w:pPr>
        <w:pStyle w:val="Corpotesto"/>
        <w:numPr>
          <w:ilvl w:val="1"/>
          <w:numId w:val="56"/>
        </w:numPr>
        <w:jc w:val="both"/>
        <w:rPr>
          <w:rFonts w:ascii="Open Sans" w:hAnsi="Open Sans" w:cs="Open Sans"/>
          <w:sz w:val="20"/>
          <w:szCs w:val="20"/>
        </w:rPr>
      </w:pPr>
      <w:r w:rsidRPr="004C1913">
        <w:rPr>
          <w:rFonts w:ascii="Open Sans" w:hAnsi="Open Sans" w:cs="Open Sans"/>
          <w:sz w:val="20"/>
          <w:szCs w:val="20"/>
        </w:rPr>
        <w:t xml:space="preserve">Direttiva (UE) 2019/1937 riguardante la protezione delle persone che segnalano violazioni del diritto dell’Unione (cd. Whistleblowing); </w:t>
      </w:r>
    </w:p>
    <w:p w14:paraId="41074EC4" w14:textId="77777777" w:rsidR="004C1913" w:rsidRPr="004C1913" w:rsidRDefault="004C1913" w:rsidP="004C1913">
      <w:pPr>
        <w:pStyle w:val="Corpotesto"/>
        <w:numPr>
          <w:ilvl w:val="1"/>
          <w:numId w:val="56"/>
        </w:numPr>
        <w:jc w:val="both"/>
        <w:rPr>
          <w:rFonts w:ascii="Open Sans" w:hAnsi="Open Sans" w:cs="Open Sans"/>
          <w:sz w:val="20"/>
          <w:szCs w:val="20"/>
        </w:rPr>
      </w:pPr>
      <w:r w:rsidRPr="004C1913">
        <w:rPr>
          <w:rFonts w:ascii="Open Sans" w:hAnsi="Open Sans" w:cs="Open Sans"/>
          <w:sz w:val="20"/>
          <w:szCs w:val="20"/>
        </w:rPr>
        <w:t xml:space="preserve">Decreto Legislativo 10 marzo 2023 n. 24, pubblicato in G.U. in data 15.03.2023, recante il recepimento della Direttiva (UE) 2019/1937; </w:t>
      </w:r>
    </w:p>
    <w:p w14:paraId="50659EED" w14:textId="77777777" w:rsidR="004C1913" w:rsidRPr="004C1913" w:rsidRDefault="004C1913" w:rsidP="004C1913">
      <w:pPr>
        <w:pStyle w:val="Corpotesto"/>
        <w:numPr>
          <w:ilvl w:val="1"/>
          <w:numId w:val="56"/>
        </w:numPr>
        <w:jc w:val="both"/>
        <w:rPr>
          <w:rFonts w:ascii="Open Sans" w:hAnsi="Open Sans" w:cs="Open Sans"/>
          <w:sz w:val="20"/>
          <w:szCs w:val="20"/>
        </w:rPr>
      </w:pPr>
      <w:r w:rsidRPr="004C1913">
        <w:rPr>
          <w:rFonts w:ascii="Open Sans" w:hAnsi="Open Sans" w:cs="Open Sans"/>
          <w:sz w:val="20"/>
          <w:szCs w:val="20"/>
        </w:rPr>
        <w:t>Decreto-legge 15 marzo 2012, n. 21, convertito in Legge 11 maggio 2012, n. 56 (“Norme in materia di poteri speciali sugli assetti societari nei settori della Difesa e della Sicurezza Nazionale, nonché per le attività di rilevanza strategica nei settori dell’Energia, dei Trasporti e delle Comunicazioni”);</w:t>
      </w:r>
    </w:p>
    <w:p w14:paraId="658ECF40" w14:textId="77777777" w:rsidR="004C1913" w:rsidRPr="004C1913" w:rsidRDefault="004C1913" w:rsidP="004C1913">
      <w:pPr>
        <w:pStyle w:val="Corpotesto"/>
        <w:numPr>
          <w:ilvl w:val="1"/>
          <w:numId w:val="56"/>
        </w:numPr>
        <w:jc w:val="both"/>
        <w:rPr>
          <w:rFonts w:ascii="Open Sans" w:hAnsi="Open Sans" w:cs="Open Sans"/>
          <w:sz w:val="20"/>
          <w:szCs w:val="20"/>
        </w:rPr>
      </w:pPr>
      <w:r w:rsidRPr="004C1913">
        <w:rPr>
          <w:rFonts w:ascii="Open Sans" w:hAnsi="Open Sans" w:cs="Open Sans"/>
          <w:sz w:val="20"/>
          <w:szCs w:val="20"/>
        </w:rPr>
        <w:t>Decreto del Presidente del Consiglio dei Ministri del 28 settembre 2017 (che stabilisce che TIM è soggetta agli obblighi di cui al citato D.L. n. 21/2012);</w:t>
      </w:r>
    </w:p>
    <w:p w14:paraId="32B1AC55" w14:textId="77777777" w:rsidR="004C1913" w:rsidRPr="004C1913" w:rsidRDefault="004C1913" w:rsidP="004C1913">
      <w:pPr>
        <w:pStyle w:val="Corpotesto"/>
        <w:numPr>
          <w:ilvl w:val="1"/>
          <w:numId w:val="56"/>
        </w:numPr>
        <w:jc w:val="both"/>
        <w:rPr>
          <w:rFonts w:ascii="Open Sans" w:hAnsi="Open Sans" w:cs="Open Sans"/>
          <w:sz w:val="20"/>
          <w:szCs w:val="20"/>
        </w:rPr>
      </w:pPr>
      <w:r w:rsidRPr="004C1913">
        <w:rPr>
          <w:rFonts w:ascii="Open Sans" w:hAnsi="Open Sans" w:cs="Open Sans"/>
          <w:sz w:val="20"/>
          <w:szCs w:val="20"/>
        </w:rPr>
        <w:t xml:space="preserve">DPCM 6 novembre 2015 n. 5 (“Disposizioni per la tutela amministrativa del segreto di Stato e delle informazioni classificate e a diffusione esclusiva”) e successive modifiche; </w:t>
      </w:r>
    </w:p>
    <w:p w14:paraId="652D09CD" w14:textId="77777777" w:rsidR="004C1913" w:rsidRDefault="004C1913" w:rsidP="004C1913">
      <w:pPr>
        <w:pStyle w:val="Corpotesto"/>
        <w:numPr>
          <w:ilvl w:val="1"/>
          <w:numId w:val="56"/>
        </w:numPr>
        <w:jc w:val="both"/>
        <w:rPr>
          <w:rFonts w:ascii="Open Sans" w:hAnsi="Open Sans" w:cs="Open Sans"/>
          <w:sz w:val="20"/>
          <w:szCs w:val="20"/>
        </w:rPr>
      </w:pPr>
      <w:r w:rsidRPr="004C1913">
        <w:rPr>
          <w:rFonts w:ascii="Open Sans" w:hAnsi="Open Sans" w:cs="Open Sans"/>
          <w:sz w:val="20"/>
          <w:szCs w:val="20"/>
        </w:rPr>
        <w:t>Decreto-legge 21 settembre 2019, n. 105 convertito in Legge 18 novembre 2019 n. 133 (“Disposizioni urgenti in materia di Perimetro di Sicurezza Nazionale e Cibernetica e di disciplina dei poteri speciali nei settori di rilevanza strategica”).</w:t>
      </w:r>
    </w:p>
    <w:p w14:paraId="7B97BFFF" w14:textId="51B19475" w:rsidR="004C1913" w:rsidRPr="004C1913" w:rsidRDefault="004C1913" w:rsidP="004C1913">
      <w:pPr>
        <w:pStyle w:val="Paragrafoelenco"/>
        <w:ind w:left="720"/>
        <w:rPr>
          <w:rFonts w:ascii="Poppins Medium" w:eastAsiaTheme="majorEastAsia" w:hAnsi="Poppins Medium" w:cs="Poppins Medium"/>
          <w:color w:val="004847" w:themeColor="accent1" w:themeShade="BF"/>
          <w:spacing w:val="-2"/>
          <w:kern w:val="2"/>
          <w:sz w:val="20"/>
          <w:szCs w:val="20"/>
          <w14:ligatures w14:val="standardContextual"/>
        </w:rPr>
      </w:pPr>
      <w:r w:rsidRPr="004C1913">
        <w:rPr>
          <w:rFonts w:ascii="Poppins Medium" w:eastAsiaTheme="majorEastAsia" w:hAnsi="Poppins Medium" w:cs="Poppins Medium"/>
          <w:color w:val="004847" w:themeColor="accent1" w:themeShade="BF"/>
          <w:spacing w:val="-2"/>
          <w:kern w:val="2"/>
          <w:sz w:val="20"/>
          <w:szCs w:val="20"/>
          <w14:ligatures w14:val="standardContextual"/>
        </w:rPr>
        <w:t>1.2.</w:t>
      </w:r>
      <w:r>
        <w:rPr>
          <w:rFonts w:ascii="Poppins Medium" w:eastAsiaTheme="majorEastAsia" w:hAnsi="Poppins Medium" w:cs="Poppins Medium"/>
          <w:color w:val="004847" w:themeColor="accent1" w:themeShade="BF"/>
          <w:spacing w:val="-2"/>
          <w:kern w:val="2"/>
          <w:sz w:val="20"/>
          <w:szCs w:val="20"/>
          <w14:ligatures w14:val="standardContextual"/>
        </w:rPr>
        <w:t>2</w:t>
      </w:r>
      <w:r w:rsidRPr="004C1913">
        <w:rPr>
          <w:rFonts w:ascii="Poppins Medium" w:eastAsiaTheme="majorEastAsia" w:hAnsi="Poppins Medium" w:cs="Poppins Medium"/>
          <w:color w:val="004847" w:themeColor="accent1" w:themeShade="BF"/>
          <w:spacing w:val="-2"/>
          <w:kern w:val="2"/>
          <w:sz w:val="20"/>
          <w:szCs w:val="20"/>
          <w14:ligatures w14:val="standardContextual"/>
        </w:rPr>
        <w:t xml:space="preserve">. Riferimenti normativi </w:t>
      </w:r>
      <w:r>
        <w:rPr>
          <w:rFonts w:ascii="Poppins Medium" w:eastAsiaTheme="majorEastAsia" w:hAnsi="Poppins Medium" w:cs="Poppins Medium"/>
          <w:color w:val="004847" w:themeColor="accent1" w:themeShade="BF"/>
          <w:spacing w:val="-2"/>
          <w:kern w:val="2"/>
          <w:sz w:val="20"/>
          <w:szCs w:val="20"/>
          <w14:ligatures w14:val="standardContextual"/>
        </w:rPr>
        <w:t>interni</w:t>
      </w:r>
    </w:p>
    <w:p w14:paraId="575F34BB" w14:textId="76F379E0" w:rsidR="004C1913" w:rsidRPr="004C1913" w:rsidRDefault="004C1913" w:rsidP="004C1913">
      <w:pPr>
        <w:pStyle w:val="Corpotesto"/>
        <w:numPr>
          <w:ilvl w:val="1"/>
          <w:numId w:val="56"/>
        </w:numPr>
        <w:jc w:val="both"/>
        <w:rPr>
          <w:rFonts w:ascii="Open Sans" w:hAnsi="Open Sans" w:cs="Open Sans"/>
          <w:sz w:val="20"/>
          <w:szCs w:val="20"/>
        </w:rPr>
      </w:pPr>
      <w:r w:rsidRPr="004C1913">
        <w:rPr>
          <w:rFonts w:ascii="Open Sans" w:hAnsi="Open Sans" w:cs="Open Sans"/>
          <w:sz w:val="20"/>
          <w:szCs w:val="20"/>
        </w:rPr>
        <w:t>Regolamento interno e codice disciplinare;</w:t>
      </w:r>
    </w:p>
    <w:p w14:paraId="7A76DA2C" w14:textId="77777777" w:rsidR="004C1913" w:rsidRPr="004C1913" w:rsidRDefault="004C1913" w:rsidP="004C1913">
      <w:pPr>
        <w:pStyle w:val="Corpotesto"/>
        <w:numPr>
          <w:ilvl w:val="1"/>
          <w:numId w:val="56"/>
        </w:numPr>
        <w:jc w:val="both"/>
        <w:rPr>
          <w:rFonts w:ascii="Open Sans" w:hAnsi="Open Sans" w:cs="Open Sans"/>
          <w:sz w:val="20"/>
          <w:szCs w:val="20"/>
        </w:rPr>
      </w:pPr>
      <w:r w:rsidRPr="004C1913">
        <w:rPr>
          <w:rFonts w:ascii="Open Sans" w:hAnsi="Open Sans" w:cs="Open Sans"/>
          <w:sz w:val="20"/>
          <w:szCs w:val="20"/>
        </w:rPr>
        <w:t>Modello Organizzativo di gestione e controllo della Privacy;</w:t>
      </w:r>
    </w:p>
    <w:p w14:paraId="3C9CCDEF" w14:textId="77777777" w:rsidR="004C1913" w:rsidRPr="004C1913" w:rsidRDefault="004C1913" w:rsidP="004C1913">
      <w:pPr>
        <w:pStyle w:val="Corpotesto"/>
        <w:numPr>
          <w:ilvl w:val="1"/>
          <w:numId w:val="56"/>
        </w:numPr>
        <w:jc w:val="both"/>
        <w:rPr>
          <w:rFonts w:ascii="Open Sans" w:hAnsi="Open Sans" w:cs="Open Sans"/>
          <w:sz w:val="20"/>
          <w:szCs w:val="20"/>
        </w:rPr>
      </w:pPr>
      <w:r w:rsidRPr="004C1913">
        <w:rPr>
          <w:rFonts w:ascii="Open Sans" w:hAnsi="Open Sans" w:cs="Open Sans"/>
          <w:sz w:val="20"/>
          <w:szCs w:val="20"/>
        </w:rPr>
        <w:t>Codice Etico;</w:t>
      </w:r>
    </w:p>
    <w:p w14:paraId="66951EB7" w14:textId="77777777" w:rsidR="004C1913" w:rsidRPr="004C1913" w:rsidRDefault="004C1913" w:rsidP="004C1913">
      <w:pPr>
        <w:pStyle w:val="Corpotesto"/>
        <w:numPr>
          <w:ilvl w:val="1"/>
          <w:numId w:val="56"/>
        </w:numPr>
        <w:jc w:val="both"/>
        <w:rPr>
          <w:rFonts w:ascii="Open Sans" w:hAnsi="Open Sans" w:cs="Open Sans"/>
          <w:sz w:val="20"/>
          <w:szCs w:val="20"/>
        </w:rPr>
      </w:pPr>
      <w:r w:rsidRPr="004C1913">
        <w:rPr>
          <w:rFonts w:ascii="Open Sans" w:hAnsi="Open Sans" w:cs="Open Sans"/>
          <w:sz w:val="20"/>
          <w:szCs w:val="20"/>
        </w:rPr>
        <w:t>Modello organizzativo interno ex D.lgs. n. 231/2001;</w:t>
      </w:r>
    </w:p>
    <w:p w14:paraId="01C84AF8" w14:textId="77777777" w:rsidR="004C1913" w:rsidRPr="004C1913" w:rsidRDefault="004C1913" w:rsidP="004C1913">
      <w:pPr>
        <w:pStyle w:val="Corpotesto"/>
        <w:numPr>
          <w:ilvl w:val="1"/>
          <w:numId w:val="56"/>
        </w:numPr>
        <w:jc w:val="both"/>
        <w:rPr>
          <w:rFonts w:ascii="Open Sans" w:hAnsi="Open Sans" w:cs="Open Sans"/>
          <w:sz w:val="20"/>
          <w:szCs w:val="20"/>
        </w:rPr>
      </w:pPr>
      <w:r w:rsidRPr="004C1913">
        <w:rPr>
          <w:rFonts w:ascii="Open Sans" w:hAnsi="Open Sans" w:cs="Open Sans"/>
          <w:sz w:val="20"/>
          <w:szCs w:val="20"/>
        </w:rPr>
        <w:t>Regolamento ODV ex D.lgs. n. 231/2001;</w:t>
      </w:r>
    </w:p>
    <w:p w14:paraId="7BF0C290" w14:textId="77777777" w:rsidR="004C1913" w:rsidRPr="004C1913" w:rsidRDefault="004C1913" w:rsidP="004C1913">
      <w:pPr>
        <w:pStyle w:val="Corpotesto"/>
        <w:numPr>
          <w:ilvl w:val="1"/>
          <w:numId w:val="56"/>
        </w:numPr>
        <w:jc w:val="both"/>
        <w:rPr>
          <w:rFonts w:ascii="Open Sans" w:hAnsi="Open Sans" w:cs="Open Sans"/>
          <w:sz w:val="20"/>
          <w:szCs w:val="20"/>
        </w:rPr>
      </w:pPr>
      <w:r w:rsidRPr="004C1913">
        <w:rPr>
          <w:rFonts w:ascii="Open Sans" w:hAnsi="Open Sans" w:cs="Open Sans"/>
          <w:sz w:val="20"/>
          <w:szCs w:val="20"/>
        </w:rPr>
        <w:t xml:space="preserve">Policy gestione degli episodi di molestia di genere, sessuale e di bullismo; </w:t>
      </w:r>
    </w:p>
    <w:p w14:paraId="5E65108A" w14:textId="77777777" w:rsidR="004C1913" w:rsidRPr="004C1913" w:rsidRDefault="004C1913" w:rsidP="004C1913">
      <w:pPr>
        <w:pStyle w:val="Corpotesto"/>
        <w:numPr>
          <w:ilvl w:val="1"/>
          <w:numId w:val="56"/>
        </w:numPr>
        <w:jc w:val="both"/>
        <w:rPr>
          <w:rFonts w:ascii="Open Sans" w:hAnsi="Open Sans" w:cs="Open Sans"/>
          <w:sz w:val="20"/>
          <w:szCs w:val="20"/>
        </w:rPr>
      </w:pPr>
      <w:r w:rsidRPr="004C1913">
        <w:rPr>
          <w:rFonts w:ascii="Open Sans" w:hAnsi="Open Sans" w:cs="Open Sans"/>
          <w:sz w:val="20"/>
          <w:szCs w:val="20"/>
        </w:rPr>
        <w:t xml:space="preserve">Gestione del procedimento disciplinare personale non Dirigente; </w:t>
      </w:r>
    </w:p>
    <w:p w14:paraId="66386336" w14:textId="77777777" w:rsidR="004C1913" w:rsidRPr="004C1913" w:rsidRDefault="004C1913" w:rsidP="004C1913">
      <w:pPr>
        <w:pStyle w:val="Corpotesto"/>
        <w:numPr>
          <w:ilvl w:val="1"/>
          <w:numId w:val="56"/>
        </w:numPr>
        <w:jc w:val="both"/>
        <w:rPr>
          <w:rFonts w:ascii="Open Sans" w:hAnsi="Open Sans" w:cs="Open Sans"/>
          <w:sz w:val="20"/>
          <w:szCs w:val="20"/>
        </w:rPr>
      </w:pPr>
      <w:r w:rsidRPr="004C1913">
        <w:rPr>
          <w:rFonts w:ascii="Open Sans" w:hAnsi="Open Sans" w:cs="Open Sans"/>
          <w:sz w:val="20"/>
          <w:szCs w:val="20"/>
        </w:rPr>
        <w:lastRenderedPageBreak/>
        <w:t>Sistema di Gestione Anticorruzione.</w:t>
      </w:r>
    </w:p>
    <w:p w14:paraId="5FAC6708" w14:textId="1C42E9BC" w:rsidR="004C1913" w:rsidRDefault="004C1913" w:rsidP="004C1913">
      <w:pPr>
        <w:pStyle w:val="Corpotesto"/>
        <w:ind w:left="0"/>
        <w:jc w:val="both"/>
        <w:rPr>
          <w:rFonts w:ascii="Open Sans" w:hAnsi="Open Sans" w:cs="Open Sans"/>
          <w:sz w:val="20"/>
          <w:szCs w:val="20"/>
        </w:rPr>
      </w:pPr>
    </w:p>
    <w:p w14:paraId="7DD16EF8" w14:textId="6AD7F895" w:rsidR="004C1913" w:rsidRPr="004E40D3" w:rsidRDefault="004C1913" w:rsidP="004C1913">
      <w:pPr>
        <w:ind w:firstLine="20"/>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t>1.3. Campo di applicazione</w:t>
      </w:r>
    </w:p>
    <w:p w14:paraId="7DFA13AA" w14:textId="432CE752" w:rsidR="004C1913" w:rsidRDefault="004C1913" w:rsidP="004C1913">
      <w:pPr>
        <w:pStyle w:val="Corpotesto"/>
        <w:ind w:left="0"/>
        <w:jc w:val="both"/>
        <w:rPr>
          <w:rFonts w:ascii="Open Sans" w:hAnsi="Open Sans" w:cs="Open Sans"/>
          <w:sz w:val="20"/>
          <w:szCs w:val="20"/>
        </w:rPr>
      </w:pPr>
      <w:r w:rsidRPr="004C1913">
        <w:rPr>
          <w:rFonts w:ascii="Open Sans" w:hAnsi="Open Sans" w:cs="Open Sans"/>
          <w:sz w:val="20"/>
          <w:szCs w:val="20"/>
        </w:rPr>
        <w:t>La presente Procedura si applica alla Società e può essere utilizzata da tutti gli stakeholders per riportare violazioni (anche presunte), laddove venga rilevata o vi sia il dubbio in merito alla commissione di violazioni, illeciti civili, penali, amministrativi o dei reati previsti dal D.Lgs. 231/2001, come meglio descritti all’art. 2 del D.Lgs. 24/2023 nonché nel prosieguo della presente procedura.</w:t>
      </w:r>
    </w:p>
    <w:p w14:paraId="4CAC1A4D" w14:textId="77777777" w:rsidR="00DA3CC0" w:rsidRDefault="00DA3CC0" w:rsidP="004C1913">
      <w:pPr>
        <w:pStyle w:val="Corpotesto"/>
        <w:ind w:left="0"/>
        <w:jc w:val="both"/>
        <w:rPr>
          <w:rFonts w:ascii="Open Sans" w:hAnsi="Open Sans" w:cs="Open Sans"/>
          <w:sz w:val="20"/>
          <w:szCs w:val="20"/>
        </w:rPr>
      </w:pPr>
    </w:p>
    <w:p w14:paraId="64279BD2" w14:textId="4A079E86" w:rsidR="00DA3CC0" w:rsidRPr="00DA3CC0" w:rsidRDefault="00DA3CC0" w:rsidP="004C1913">
      <w:pPr>
        <w:pStyle w:val="Corpotesto"/>
        <w:ind w:left="0"/>
        <w:jc w:val="both"/>
        <w:rPr>
          <w:rFonts w:ascii="Open Sans" w:hAnsi="Open Sans" w:cs="Open Sans"/>
          <w:b/>
          <w:bCs/>
          <w:sz w:val="20"/>
          <w:szCs w:val="20"/>
        </w:rPr>
      </w:pPr>
      <w:r w:rsidRPr="00DA3CC0">
        <w:rPr>
          <w:rFonts w:ascii="Open Sans" w:hAnsi="Open Sans" w:cs="Open Sans"/>
          <w:b/>
          <w:bCs/>
          <w:sz w:val="20"/>
          <w:szCs w:val="20"/>
        </w:rPr>
        <w:t>Sono escluse dal perimetro di applicazione della Procedura le Segnalazioni inerenti a:</w:t>
      </w:r>
    </w:p>
    <w:p w14:paraId="2F4A4986" w14:textId="39986CD1" w:rsidR="00DA3CC0" w:rsidRPr="00DA3CC0" w:rsidRDefault="00DA3CC0" w:rsidP="00DA3CC0">
      <w:pPr>
        <w:pStyle w:val="Corpotesto"/>
        <w:numPr>
          <w:ilvl w:val="0"/>
          <w:numId w:val="51"/>
        </w:numPr>
        <w:jc w:val="both"/>
        <w:rPr>
          <w:rFonts w:ascii="Open Sans" w:hAnsi="Open Sans" w:cs="Open Sans"/>
          <w:sz w:val="20"/>
          <w:szCs w:val="20"/>
        </w:rPr>
      </w:pPr>
      <w:r w:rsidRPr="00DA3CC0">
        <w:rPr>
          <w:rFonts w:ascii="Open Sans" w:hAnsi="Open Sans" w:cs="Open Sans"/>
          <w:sz w:val="20"/>
          <w:szCs w:val="20"/>
        </w:rPr>
        <w:t xml:space="preserve">contestazioni, rivendicazioni o richieste legate ad un interesse di carattere personale del Segnalante, che attengono esclusivamente alla disciplina del rapporto di lavoro o ai rapporti con le figure gerarchicamente sovraordinate, salvo che siano collegate o riferibili alla violazione di norme o di regole/procedure interne; </w:t>
      </w:r>
    </w:p>
    <w:p w14:paraId="4FF359E5" w14:textId="77777777" w:rsidR="00DA3CC0" w:rsidRPr="00DA3CC0" w:rsidRDefault="00DA3CC0" w:rsidP="00DA3CC0">
      <w:pPr>
        <w:pStyle w:val="Corpotesto"/>
        <w:numPr>
          <w:ilvl w:val="0"/>
          <w:numId w:val="51"/>
        </w:numPr>
        <w:jc w:val="both"/>
        <w:rPr>
          <w:rFonts w:ascii="Open Sans" w:hAnsi="Open Sans" w:cs="Open Sans"/>
          <w:sz w:val="20"/>
          <w:szCs w:val="20"/>
        </w:rPr>
      </w:pPr>
      <w:r w:rsidRPr="00DA3CC0">
        <w:rPr>
          <w:rFonts w:ascii="Open Sans" w:hAnsi="Open Sans" w:cs="Open Sans"/>
          <w:sz w:val="20"/>
          <w:szCs w:val="20"/>
        </w:rPr>
        <w:t>violazioni in materia di sicurezza nazionale, nonché di appalti relativi ad aspetti di difesa o di sicurezza nazionale, a meno che tali aspetti rientrino nel diritto derivato dell’Unione Europea;</w:t>
      </w:r>
    </w:p>
    <w:p w14:paraId="45CC7338" w14:textId="77777777" w:rsidR="00DA3CC0" w:rsidRPr="00DA3CC0" w:rsidRDefault="00DA3CC0" w:rsidP="00DA3CC0">
      <w:pPr>
        <w:pStyle w:val="Corpotesto"/>
        <w:numPr>
          <w:ilvl w:val="0"/>
          <w:numId w:val="51"/>
        </w:numPr>
        <w:jc w:val="both"/>
        <w:rPr>
          <w:rFonts w:ascii="Open Sans" w:hAnsi="Open Sans" w:cs="Open Sans"/>
          <w:sz w:val="20"/>
          <w:szCs w:val="20"/>
        </w:rPr>
      </w:pPr>
      <w:r w:rsidRPr="00DA3CC0">
        <w:rPr>
          <w:rFonts w:ascii="Open Sans" w:hAnsi="Open Sans" w:cs="Open Sans"/>
          <w:sz w:val="20"/>
          <w:szCs w:val="20"/>
        </w:rPr>
        <w:t>violazioni disciplinate in via obbligatoria da atti dell’Unione Europea o nazionali, come indicati nell’art. 1, co. 2, lett. b), del d.lgs. n. 24/2023 (in materia di servizi, prodotti e mercati finanziari e prevenzione del riciclaggio e del finanziamento del terrorismo, sicurezza dei trasporti e tutela dell’ambiente);</w:t>
      </w:r>
    </w:p>
    <w:p w14:paraId="4F6CFAB1" w14:textId="77777777" w:rsidR="00DA3CC0" w:rsidRPr="00DA3CC0" w:rsidRDefault="00DA3CC0" w:rsidP="00DA3CC0">
      <w:pPr>
        <w:pStyle w:val="Corpotesto"/>
        <w:numPr>
          <w:ilvl w:val="0"/>
          <w:numId w:val="51"/>
        </w:numPr>
        <w:jc w:val="both"/>
        <w:rPr>
          <w:rFonts w:ascii="Open Sans" w:hAnsi="Open Sans" w:cs="Open Sans"/>
          <w:sz w:val="20"/>
          <w:szCs w:val="20"/>
        </w:rPr>
      </w:pPr>
      <w:r w:rsidRPr="00DA3CC0">
        <w:rPr>
          <w:rFonts w:ascii="Open Sans" w:hAnsi="Open Sans" w:cs="Open Sans"/>
          <w:sz w:val="20"/>
          <w:szCs w:val="20"/>
        </w:rPr>
        <w:t xml:space="preserve">fatti o circostanze rientranti nell’applicazione di disposizioni nazionali o dell’Unione Europea in materia di informazioni classificate, segreto forense o medico e di segretezza delle deliberazioni degli organi giurisdizionali, ovvero rientranti nell’applicazione di disposizioni nazionali in materia di procedura penale, di autonomia e indipendenza della magistratura, delle disposizioni sulle funzioni e attribuzioni del Consiglio Superiore della Magistratura, in materia di difesa nazionale e di ordine e sicurezza pubblica, nonché in materia di esercizio e tutela del diritto dei lavoratori di consultare i propri rappresentanti o i sindacati, di protezioni contro le condotte o gli atti illeciti posti in essere in ragione di tali consultazioni, di autonomia delle parti sociali e del loro diritto di stipulare accordi collettivi, nonché di repressione delle condotte antisindacali; </w:t>
      </w:r>
    </w:p>
    <w:p w14:paraId="22DA3FDB" w14:textId="77777777" w:rsidR="00DA3CC0" w:rsidRPr="00DA3CC0" w:rsidRDefault="00DA3CC0" w:rsidP="00DA3CC0">
      <w:pPr>
        <w:pStyle w:val="Corpotesto"/>
        <w:numPr>
          <w:ilvl w:val="0"/>
          <w:numId w:val="51"/>
        </w:numPr>
        <w:jc w:val="both"/>
        <w:rPr>
          <w:rFonts w:ascii="Open Sans" w:hAnsi="Open Sans" w:cs="Open Sans"/>
          <w:sz w:val="20"/>
          <w:szCs w:val="20"/>
        </w:rPr>
      </w:pPr>
      <w:r w:rsidRPr="00DA3CC0">
        <w:rPr>
          <w:rFonts w:ascii="Open Sans" w:hAnsi="Open Sans" w:cs="Open Sans"/>
          <w:sz w:val="20"/>
          <w:szCs w:val="20"/>
        </w:rPr>
        <w:t xml:space="preserve">le attività di competenza del Funzionario alla Sicurezza e Government Liaison, relative alla trattazione e gestione delle informazioni classificate ex DPCM 6 novembre 2015 n. 5 (“Disposizioni </w:t>
      </w:r>
      <w:r w:rsidRPr="00DA3CC0">
        <w:rPr>
          <w:rFonts w:ascii="Open Sans" w:hAnsi="Open Sans" w:cs="Open Sans"/>
          <w:sz w:val="20"/>
          <w:szCs w:val="20"/>
        </w:rPr>
        <w:lastRenderedPageBreak/>
        <w:t xml:space="preserve">per la tutela amministrativa del segreto di Stato e delle informazioni classificate e a diffusione esclusiva”) e successive modifiche; </w:t>
      </w:r>
    </w:p>
    <w:p w14:paraId="29D06916" w14:textId="77777777" w:rsidR="00DA3CC0" w:rsidRPr="00DA3CC0" w:rsidRDefault="00DA3CC0" w:rsidP="00DA3CC0">
      <w:pPr>
        <w:pStyle w:val="Corpotesto"/>
        <w:numPr>
          <w:ilvl w:val="0"/>
          <w:numId w:val="51"/>
        </w:numPr>
        <w:jc w:val="both"/>
        <w:rPr>
          <w:rFonts w:ascii="Open Sans" w:hAnsi="Open Sans" w:cs="Open Sans"/>
          <w:sz w:val="20"/>
          <w:szCs w:val="20"/>
        </w:rPr>
      </w:pPr>
      <w:r w:rsidRPr="00DA3CC0">
        <w:rPr>
          <w:rFonts w:ascii="Open Sans" w:hAnsi="Open Sans" w:cs="Open Sans"/>
          <w:sz w:val="20"/>
          <w:szCs w:val="20"/>
        </w:rPr>
        <w:t>reclami commerciali;</w:t>
      </w:r>
    </w:p>
    <w:p w14:paraId="3B5C3122" w14:textId="77777777" w:rsidR="00DA3CC0" w:rsidRPr="00DA3CC0" w:rsidRDefault="00DA3CC0" w:rsidP="00DA3CC0">
      <w:pPr>
        <w:pStyle w:val="Corpotesto"/>
        <w:numPr>
          <w:ilvl w:val="0"/>
          <w:numId w:val="51"/>
        </w:numPr>
        <w:jc w:val="both"/>
        <w:rPr>
          <w:rFonts w:ascii="Open Sans" w:hAnsi="Open Sans" w:cs="Open Sans"/>
          <w:sz w:val="20"/>
          <w:szCs w:val="20"/>
        </w:rPr>
      </w:pPr>
      <w:r w:rsidRPr="00DA3CC0">
        <w:rPr>
          <w:rFonts w:ascii="Open Sans" w:hAnsi="Open Sans" w:cs="Open Sans"/>
          <w:sz w:val="20"/>
          <w:szCs w:val="20"/>
        </w:rPr>
        <w:t>richieste di esercizio dei diritti in materia di protezione dei dati personali nei confronti della Società (c.d. diritti privacy), ai sensi del Regolamento (UE) n. 2016/679 (Regolamento Generale sulla Protezione dei Dati - GDPR) e dei d.lgs. 30 giugno 2003 n. 196 (Codice in materia di protezione dei dati personali) e d.lgs. 10 agosto 2018, n. 101 e successive modifiche e integrazioni, per le quali si rimanda ai dati di contatto del Data Protection Officer (DPO) della Società.</w:t>
      </w:r>
    </w:p>
    <w:p w14:paraId="0CD43FFE" w14:textId="63A42145" w:rsidR="00DA3CC0" w:rsidRPr="00B168DE" w:rsidRDefault="00DA3CC0" w:rsidP="00DA3CC0">
      <w:pPr>
        <w:pStyle w:val="Corpotesto"/>
        <w:jc w:val="both"/>
        <w:rPr>
          <w:rFonts w:ascii="Open Sans" w:hAnsi="Open Sans" w:cs="Open Sans"/>
          <w:sz w:val="20"/>
          <w:szCs w:val="20"/>
        </w:rPr>
      </w:pPr>
      <w:r w:rsidRPr="00DA3CC0">
        <w:rPr>
          <w:rFonts w:ascii="Open Sans" w:hAnsi="Open Sans" w:cs="Open Sans"/>
          <w:sz w:val="20"/>
          <w:szCs w:val="20"/>
        </w:rPr>
        <w:t>Le Segnalazioni rientranti nelle predette tipologie verranno archiviate previa comunicazione al segnalante con indicazione delle procedure alternative da utilizzare.</w:t>
      </w:r>
    </w:p>
    <w:p w14:paraId="56A187B2" w14:textId="77777777" w:rsidR="004C1913" w:rsidRDefault="004C1913" w:rsidP="00DA3CC0">
      <w:pPr>
        <w:rPr>
          <w:rFonts w:ascii="Poppins Medium" w:eastAsiaTheme="majorEastAsia" w:hAnsi="Poppins Medium" w:cs="Poppins Medium"/>
          <w:color w:val="004847" w:themeColor="accent1" w:themeShade="BF"/>
          <w:spacing w:val="-2"/>
          <w:kern w:val="2"/>
          <w:sz w:val="20"/>
          <w:szCs w:val="20"/>
          <w14:ligatures w14:val="standardContextual"/>
        </w:rPr>
      </w:pPr>
    </w:p>
    <w:p w14:paraId="4A797F6D" w14:textId="62ACD647" w:rsidR="00DA3CC0" w:rsidRPr="004E40D3" w:rsidRDefault="00DA3CC0" w:rsidP="00DA3CC0">
      <w:pPr>
        <w:ind w:firstLine="20"/>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t>1.4. Glossario e definizioni</w:t>
      </w:r>
    </w:p>
    <w:p w14:paraId="3F8976E6" w14:textId="34DE9B9D" w:rsidR="00D60238" w:rsidRPr="00D60238" w:rsidRDefault="00D60238" w:rsidP="00D60238">
      <w:pPr>
        <w:pStyle w:val="Paragrafoelenco"/>
        <w:numPr>
          <w:ilvl w:val="0"/>
          <w:numId w:val="51"/>
        </w:numPr>
        <w:rPr>
          <w:rFonts w:ascii="Open Sans" w:hAnsi="Open Sans" w:cs="Open Sans"/>
          <w:sz w:val="20"/>
          <w:szCs w:val="20"/>
        </w:rPr>
      </w:pPr>
      <w:r w:rsidRPr="00D60238">
        <w:rPr>
          <w:rFonts w:ascii="Open Sans" w:hAnsi="Open Sans" w:cs="Open Sans"/>
          <w:b/>
          <w:bCs/>
          <w:sz w:val="20"/>
          <w:szCs w:val="20"/>
        </w:rPr>
        <w:t>«violazioni»:</w:t>
      </w:r>
      <w:r w:rsidRPr="00D60238">
        <w:rPr>
          <w:rFonts w:ascii="Open Sans" w:hAnsi="Open Sans" w:cs="Open Sans"/>
          <w:sz w:val="20"/>
          <w:szCs w:val="20"/>
        </w:rPr>
        <w:t xml:space="preserve"> comportamenti, atti od omissioni che ledono l'interesse pubblico o l’integrità dell'amministrazione pubblica o dell'ente privato e che consistono in: </w:t>
      </w:r>
    </w:p>
    <w:p w14:paraId="697F16DA" w14:textId="68C0AA5E" w:rsidR="00D60238" w:rsidRPr="00D60238" w:rsidRDefault="00D60238" w:rsidP="00D60238">
      <w:pPr>
        <w:pStyle w:val="Corpotesto"/>
        <w:numPr>
          <w:ilvl w:val="1"/>
          <w:numId w:val="57"/>
        </w:numPr>
        <w:jc w:val="both"/>
        <w:rPr>
          <w:rFonts w:ascii="Open Sans" w:hAnsi="Open Sans" w:cs="Open Sans"/>
          <w:sz w:val="20"/>
          <w:szCs w:val="20"/>
        </w:rPr>
      </w:pPr>
      <w:r w:rsidRPr="00D60238">
        <w:rPr>
          <w:rFonts w:ascii="Open Sans" w:hAnsi="Open Sans" w:cs="Open Sans"/>
          <w:sz w:val="20"/>
          <w:szCs w:val="20"/>
        </w:rPr>
        <w:t xml:space="preserve">illeciti amministrativi, contabili, civili o penali che non rientrano nei </w:t>
      </w:r>
      <w:r>
        <w:rPr>
          <w:rFonts w:ascii="Open Sans" w:hAnsi="Open Sans" w:cs="Open Sans"/>
          <w:sz w:val="20"/>
          <w:szCs w:val="20"/>
        </w:rPr>
        <w:t>punti</w:t>
      </w:r>
      <w:r w:rsidRPr="00D60238">
        <w:rPr>
          <w:rFonts w:ascii="Open Sans" w:hAnsi="Open Sans" w:cs="Open Sans"/>
          <w:sz w:val="20"/>
          <w:szCs w:val="20"/>
        </w:rPr>
        <w:t xml:space="preserve"> </w:t>
      </w:r>
      <w:r>
        <w:rPr>
          <w:rFonts w:ascii="Open Sans" w:hAnsi="Open Sans" w:cs="Open Sans"/>
          <w:sz w:val="20"/>
          <w:szCs w:val="20"/>
        </w:rPr>
        <w:t>c</w:t>
      </w:r>
      <w:r w:rsidRPr="00D60238">
        <w:rPr>
          <w:rFonts w:ascii="Open Sans" w:hAnsi="Open Sans" w:cs="Open Sans"/>
          <w:sz w:val="20"/>
          <w:szCs w:val="20"/>
        </w:rPr>
        <w:t xml:space="preserve">), </w:t>
      </w:r>
      <w:r>
        <w:rPr>
          <w:rFonts w:ascii="Open Sans" w:hAnsi="Open Sans" w:cs="Open Sans"/>
          <w:sz w:val="20"/>
          <w:szCs w:val="20"/>
        </w:rPr>
        <w:t>d</w:t>
      </w:r>
      <w:r w:rsidRPr="00D60238">
        <w:rPr>
          <w:rFonts w:ascii="Open Sans" w:hAnsi="Open Sans" w:cs="Open Sans"/>
          <w:sz w:val="20"/>
          <w:szCs w:val="20"/>
        </w:rPr>
        <w:t xml:space="preserve">), </w:t>
      </w:r>
      <w:r>
        <w:rPr>
          <w:rFonts w:ascii="Open Sans" w:hAnsi="Open Sans" w:cs="Open Sans"/>
          <w:sz w:val="20"/>
          <w:szCs w:val="20"/>
        </w:rPr>
        <w:t>e</w:t>
      </w:r>
      <w:r w:rsidRPr="00D60238">
        <w:rPr>
          <w:rFonts w:ascii="Open Sans" w:hAnsi="Open Sans" w:cs="Open Sans"/>
          <w:sz w:val="20"/>
          <w:szCs w:val="20"/>
        </w:rPr>
        <w:t xml:space="preserve">) e </w:t>
      </w:r>
      <w:r>
        <w:rPr>
          <w:rFonts w:ascii="Open Sans" w:hAnsi="Open Sans" w:cs="Open Sans"/>
          <w:sz w:val="20"/>
          <w:szCs w:val="20"/>
        </w:rPr>
        <w:t>f</w:t>
      </w:r>
      <w:r w:rsidRPr="00D60238">
        <w:rPr>
          <w:rFonts w:ascii="Open Sans" w:hAnsi="Open Sans" w:cs="Open Sans"/>
          <w:sz w:val="20"/>
          <w:szCs w:val="20"/>
        </w:rPr>
        <w:t xml:space="preserve">); </w:t>
      </w:r>
    </w:p>
    <w:p w14:paraId="4B9C8D39" w14:textId="6BACC803" w:rsidR="00D60238" w:rsidRPr="00D60238" w:rsidRDefault="00D60238" w:rsidP="00D60238">
      <w:pPr>
        <w:pStyle w:val="Corpotesto"/>
        <w:numPr>
          <w:ilvl w:val="1"/>
          <w:numId w:val="57"/>
        </w:numPr>
        <w:jc w:val="both"/>
        <w:rPr>
          <w:rFonts w:ascii="Open Sans" w:hAnsi="Open Sans" w:cs="Open Sans"/>
          <w:sz w:val="20"/>
          <w:szCs w:val="20"/>
        </w:rPr>
      </w:pPr>
      <w:r w:rsidRPr="00D60238">
        <w:rPr>
          <w:rFonts w:ascii="Open Sans" w:hAnsi="Open Sans" w:cs="Open Sans"/>
          <w:sz w:val="20"/>
          <w:szCs w:val="20"/>
        </w:rPr>
        <w:t xml:space="preserve">condotte illecite rilevanti ai sensi del decreto legislativo 8 giugno 2001, n. 231, o violazioni dei modelli di organizzazione e gestione ivi previsti, che non rientrano nei </w:t>
      </w:r>
      <w:r>
        <w:rPr>
          <w:rFonts w:ascii="Open Sans" w:hAnsi="Open Sans" w:cs="Open Sans"/>
          <w:sz w:val="20"/>
          <w:szCs w:val="20"/>
        </w:rPr>
        <w:t>punti c</w:t>
      </w:r>
      <w:r w:rsidRPr="00D60238">
        <w:rPr>
          <w:rFonts w:ascii="Open Sans" w:hAnsi="Open Sans" w:cs="Open Sans"/>
          <w:sz w:val="20"/>
          <w:szCs w:val="20"/>
        </w:rPr>
        <w:t xml:space="preserve">), </w:t>
      </w:r>
      <w:r>
        <w:rPr>
          <w:rFonts w:ascii="Open Sans" w:hAnsi="Open Sans" w:cs="Open Sans"/>
          <w:sz w:val="20"/>
          <w:szCs w:val="20"/>
        </w:rPr>
        <w:t>d</w:t>
      </w:r>
      <w:r w:rsidRPr="00D60238">
        <w:rPr>
          <w:rFonts w:ascii="Open Sans" w:hAnsi="Open Sans" w:cs="Open Sans"/>
          <w:sz w:val="20"/>
          <w:szCs w:val="20"/>
        </w:rPr>
        <w:t xml:space="preserve">), </w:t>
      </w:r>
      <w:r>
        <w:rPr>
          <w:rFonts w:ascii="Open Sans" w:hAnsi="Open Sans" w:cs="Open Sans"/>
          <w:sz w:val="20"/>
          <w:szCs w:val="20"/>
        </w:rPr>
        <w:t>e</w:t>
      </w:r>
      <w:r w:rsidRPr="00D60238">
        <w:rPr>
          <w:rFonts w:ascii="Open Sans" w:hAnsi="Open Sans" w:cs="Open Sans"/>
          <w:sz w:val="20"/>
          <w:szCs w:val="20"/>
        </w:rPr>
        <w:t xml:space="preserve">) e </w:t>
      </w:r>
      <w:r>
        <w:rPr>
          <w:rFonts w:ascii="Open Sans" w:hAnsi="Open Sans" w:cs="Open Sans"/>
          <w:sz w:val="20"/>
          <w:szCs w:val="20"/>
        </w:rPr>
        <w:t>f</w:t>
      </w:r>
      <w:r w:rsidRPr="00D60238">
        <w:rPr>
          <w:rFonts w:ascii="Open Sans" w:hAnsi="Open Sans" w:cs="Open Sans"/>
          <w:sz w:val="20"/>
          <w:szCs w:val="20"/>
        </w:rPr>
        <w:t xml:space="preserve">); </w:t>
      </w:r>
    </w:p>
    <w:p w14:paraId="4FE2B05A" w14:textId="77777777" w:rsidR="00D60238" w:rsidRPr="00D60238" w:rsidRDefault="00D60238" w:rsidP="00D60238">
      <w:pPr>
        <w:pStyle w:val="Corpotesto"/>
        <w:numPr>
          <w:ilvl w:val="1"/>
          <w:numId w:val="57"/>
        </w:numPr>
        <w:jc w:val="both"/>
        <w:rPr>
          <w:rFonts w:ascii="Open Sans" w:hAnsi="Open Sans" w:cs="Open Sans"/>
          <w:sz w:val="20"/>
          <w:szCs w:val="20"/>
        </w:rPr>
      </w:pPr>
      <w:r w:rsidRPr="00D60238">
        <w:rPr>
          <w:rFonts w:ascii="Open Sans" w:hAnsi="Open Sans" w:cs="Open Sans"/>
          <w:sz w:val="20"/>
          <w:szCs w:val="20"/>
        </w:rPr>
        <w:t xml:space="preserve">illeciti che rientrano nell'ambito di applicazione degli atti dell'Unione europea o nazionali indicati nell'allegato al Decreto Whistleblowing ovvero degli atti nazionali che costituiscono attuazione degli atti dell'Unione europea indicati nell'allegato alla direttiva (UE) 2019/1937, seppur non indicati nell'allegato al presente decreto, relativi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 </w:t>
      </w:r>
    </w:p>
    <w:p w14:paraId="46945512" w14:textId="77777777" w:rsidR="00D60238" w:rsidRPr="00D60238" w:rsidRDefault="00D60238" w:rsidP="00D60238">
      <w:pPr>
        <w:pStyle w:val="Corpotesto"/>
        <w:numPr>
          <w:ilvl w:val="1"/>
          <w:numId w:val="57"/>
        </w:numPr>
        <w:jc w:val="both"/>
        <w:rPr>
          <w:rFonts w:ascii="Open Sans" w:hAnsi="Open Sans" w:cs="Open Sans"/>
          <w:sz w:val="20"/>
          <w:szCs w:val="20"/>
        </w:rPr>
      </w:pPr>
      <w:r w:rsidRPr="00D60238">
        <w:rPr>
          <w:rFonts w:ascii="Open Sans" w:hAnsi="Open Sans" w:cs="Open Sans"/>
          <w:sz w:val="20"/>
          <w:szCs w:val="20"/>
        </w:rPr>
        <w:t xml:space="preserve">atti od omissioni che ledono gli interessi finanziari dell'Unione di cui all'articolo 325 del Trattato sul funzionamento dell'Unione europea specificati nel diritto derivato pertinente </w:t>
      </w:r>
      <w:r w:rsidRPr="00D60238">
        <w:rPr>
          <w:rFonts w:ascii="Open Sans" w:hAnsi="Open Sans" w:cs="Open Sans"/>
          <w:sz w:val="20"/>
          <w:szCs w:val="20"/>
        </w:rPr>
        <w:lastRenderedPageBreak/>
        <w:t xml:space="preserve">dell'Unione europea; </w:t>
      </w:r>
    </w:p>
    <w:p w14:paraId="43906E5A" w14:textId="77777777" w:rsidR="00D60238" w:rsidRPr="00D60238" w:rsidRDefault="00D60238" w:rsidP="00D60238">
      <w:pPr>
        <w:pStyle w:val="Corpotesto"/>
        <w:numPr>
          <w:ilvl w:val="1"/>
          <w:numId w:val="57"/>
        </w:numPr>
        <w:jc w:val="both"/>
        <w:rPr>
          <w:rFonts w:ascii="Open Sans" w:hAnsi="Open Sans" w:cs="Open Sans"/>
          <w:sz w:val="20"/>
          <w:szCs w:val="20"/>
        </w:rPr>
      </w:pPr>
      <w:r w:rsidRPr="00D60238">
        <w:rPr>
          <w:rFonts w:ascii="Open Sans" w:hAnsi="Open Sans" w:cs="Open Sans"/>
          <w:sz w:val="20"/>
          <w:szCs w:val="20"/>
        </w:rPr>
        <w:t xml:space="preserve">atti od omissioni riguardanti il mercato interno, di cui all'articolo 26, paragrafo 2, del Trattato sul funzionamento dell'Unione europea, comprese le violazioni delle norme dell'Unione europea in materia di concorrenza e di aiuti di Stato, nonché le violazioni riguardanti il mercato interno connesse ad atti che violano le norme in materia di imposta sulle società o i meccanismi il cui fine è ottenere un vantaggio fiscale che vanifica l'oggetto o la finalità della normativa applicabile in materia di imposta sulle società; </w:t>
      </w:r>
    </w:p>
    <w:p w14:paraId="16E6523B" w14:textId="01C147ED" w:rsidR="00D60238" w:rsidRPr="00D60238" w:rsidRDefault="00D60238" w:rsidP="00D60238">
      <w:pPr>
        <w:pStyle w:val="Corpotesto"/>
        <w:numPr>
          <w:ilvl w:val="1"/>
          <w:numId w:val="57"/>
        </w:numPr>
        <w:jc w:val="both"/>
        <w:rPr>
          <w:rFonts w:ascii="Open Sans" w:hAnsi="Open Sans" w:cs="Open Sans"/>
          <w:sz w:val="20"/>
          <w:szCs w:val="20"/>
        </w:rPr>
      </w:pPr>
      <w:r w:rsidRPr="00D60238">
        <w:rPr>
          <w:rFonts w:ascii="Open Sans" w:hAnsi="Open Sans" w:cs="Open Sans"/>
          <w:sz w:val="20"/>
          <w:szCs w:val="20"/>
        </w:rPr>
        <w:t xml:space="preserve">atti o comportamenti che vanificano l'oggetto o la finalità delle disposizioni di cui agli atti dell'Unione nei settori indicati nei </w:t>
      </w:r>
      <w:r>
        <w:rPr>
          <w:rFonts w:ascii="Open Sans" w:hAnsi="Open Sans" w:cs="Open Sans"/>
          <w:sz w:val="20"/>
          <w:szCs w:val="20"/>
        </w:rPr>
        <w:t>punti</w:t>
      </w:r>
      <w:r w:rsidRPr="00D60238">
        <w:rPr>
          <w:rFonts w:ascii="Open Sans" w:hAnsi="Open Sans" w:cs="Open Sans"/>
          <w:sz w:val="20"/>
          <w:szCs w:val="20"/>
        </w:rPr>
        <w:t xml:space="preserve"> </w:t>
      </w:r>
      <w:r>
        <w:rPr>
          <w:rFonts w:ascii="Open Sans" w:hAnsi="Open Sans" w:cs="Open Sans"/>
          <w:sz w:val="20"/>
          <w:szCs w:val="20"/>
        </w:rPr>
        <w:t>c</w:t>
      </w:r>
      <w:r w:rsidRPr="00D60238">
        <w:rPr>
          <w:rFonts w:ascii="Open Sans" w:hAnsi="Open Sans" w:cs="Open Sans"/>
          <w:sz w:val="20"/>
          <w:szCs w:val="20"/>
        </w:rPr>
        <w:t xml:space="preserve">), </w:t>
      </w:r>
      <w:r>
        <w:rPr>
          <w:rFonts w:ascii="Open Sans" w:hAnsi="Open Sans" w:cs="Open Sans"/>
          <w:sz w:val="20"/>
          <w:szCs w:val="20"/>
        </w:rPr>
        <w:t>d</w:t>
      </w:r>
      <w:r w:rsidRPr="00D60238">
        <w:rPr>
          <w:rFonts w:ascii="Open Sans" w:hAnsi="Open Sans" w:cs="Open Sans"/>
          <w:sz w:val="20"/>
          <w:szCs w:val="20"/>
        </w:rPr>
        <w:t>) e</w:t>
      </w:r>
      <w:r>
        <w:rPr>
          <w:rFonts w:ascii="Open Sans" w:hAnsi="Open Sans" w:cs="Open Sans"/>
          <w:sz w:val="20"/>
          <w:szCs w:val="20"/>
        </w:rPr>
        <w:t>d</w:t>
      </w:r>
      <w:r w:rsidRPr="00D60238">
        <w:rPr>
          <w:rFonts w:ascii="Open Sans" w:hAnsi="Open Sans" w:cs="Open Sans"/>
          <w:sz w:val="20"/>
          <w:szCs w:val="20"/>
        </w:rPr>
        <w:t xml:space="preserve"> </w:t>
      </w:r>
      <w:r>
        <w:rPr>
          <w:rFonts w:ascii="Open Sans" w:hAnsi="Open Sans" w:cs="Open Sans"/>
          <w:sz w:val="20"/>
          <w:szCs w:val="20"/>
        </w:rPr>
        <w:t>e</w:t>
      </w:r>
      <w:r w:rsidRPr="00D60238">
        <w:rPr>
          <w:rFonts w:ascii="Open Sans" w:hAnsi="Open Sans" w:cs="Open Sans"/>
          <w:sz w:val="20"/>
          <w:szCs w:val="20"/>
        </w:rPr>
        <w:t xml:space="preserve">); </w:t>
      </w:r>
    </w:p>
    <w:p w14:paraId="798A7F73" w14:textId="6D195812" w:rsidR="00D60238" w:rsidRPr="00D60238" w:rsidRDefault="00D60238" w:rsidP="00D60238">
      <w:pPr>
        <w:pStyle w:val="Paragrafoelenco"/>
        <w:numPr>
          <w:ilvl w:val="0"/>
          <w:numId w:val="51"/>
        </w:numPr>
        <w:jc w:val="both"/>
        <w:rPr>
          <w:rFonts w:ascii="Open Sans" w:hAnsi="Open Sans" w:cs="Open Sans"/>
          <w:sz w:val="20"/>
          <w:szCs w:val="20"/>
        </w:rPr>
      </w:pPr>
      <w:r w:rsidRPr="00D60238">
        <w:rPr>
          <w:rFonts w:ascii="Open Sans" w:hAnsi="Open Sans" w:cs="Open Sans"/>
          <w:b/>
          <w:bCs/>
          <w:sz w:val="20"/>
          <w:szCs w:val="20"/>
        </w:rPr>
        <w:t>«informazioni sulle violazioni»:</w:t>
      </w:r>
      <w:r w:rsidRPr="00D60238">
        <w:rPr>
          <w:rFonts w:ascii="Open Sans" w:hAnsi="Open Sans" w:cs="Open Sans"/>
          <w:sz w:val="20"/>
          <w:szCs w:val="20"/>
        </w:rPr>
        <w:t xml:space="preserve"> informazioni, compresi i fondati sospetti, riguardanti violazioni commesse o che, sulla base di elementi concreti, potrebbero essere commesse nell'organizzazione con cui la persona segnalante o colui che sporge denuncia all’autorità giudiziaria o contabile intrattiene un rapporto giuridico ai sensi dell'articolo 3, comma 1 o 2, nonché' gli elementi riguardanti condotte volte ad occultare tali violazioni; </w:t>
      </w:r>
    </w:p>
    <w:p w14:paraId="51484D85" w14:textId="77777777" w:rsidR="00D60238" w:rsidRPr="00D60238" w:rsidRDefault="00D60238" w:rsidP="00D60238">
      <w:pPr>
        <w:pStyle w:val="Paragrafoelenco"/>
        <w:numPr>
          <w:ilvl w:val="0"/>
          <w:numId w:val="51"/>
        </w:numPr>
        <w:jc w:val="both"/>
        <w:rPr>
          <w:rFonts w:ascii="Open Sans" w:hAnsi="Open Sans" w:cs="Open Sans"/>
          <w:sz w:val="20"/>
          <w:szCs w:val="20"/>
        </w:rPr>
      </w:pPr>
      <w:r w:rsidRPr="00D60238">
        <w:rPr>
          <w:rFonts w:ascii="Open Sans" w:hAnsi="Open Sans" w:cs="Open Sans"/>
          <w:b/>
          <w:bCs/>
          <w:sz w:val="20"/>
          <w:szCs w:val="20"/>
        </w:rPr>
        <w:t>«segnalazione»</w:t>
      </w:r>
      <w:r w:rsidRPr="00D60238">
        <w:rPr>
          <w:rFonts w:ascii="Open Sans" w:hAnsi="Open Sans" w:cs="Open Sans"/>
          <w:sz w:val="20"/>
          <w:szCs w:val="20"/>
        </w:rPr>
        <w:t xml:space="preserve"> o </w:t>
      </w:r>
      <w:r w:rsidRPr="00D60238">
        <w:rPr>
          <w:rFonts w:ascii="Open Sans" w:hAnsi="Open Sans" w:cs="Open Sans"/>
          <w:b/>
          <w:bCs/>
          <w:sz w:val="20"/>
          <w:szCs w:val="20"/>
        </w:rPr>
        <w:t>«segnalare»:</w:t>
      </w:r>
      <w:r w:rsidRPr="00D60238">
        <w:rPr>
          <w:rFonts w:ascii="Open Sans" w:hAnsi="Open Sans" w:cs="Open Sans"/>
          <w:sz w:val="20"/>
          <w:szCs w:val="20"/>
        </w:rPr>
        <w:t xml:space="preserve"> la comunicazione scritta od orale di informazioni sulle violazioni; </w:t>
      </w:r>
    </w:p>
    <w:p w14:paraId="5DD2D323" w14:textId="77777777" w:rsidR="00D60238" w:rsidRPr="00D60238" w:rsidRDefault="00D60238" w:rsidP="00D60238">
      <w:pPr>
        <w:pStyle w:val="Paragrafoelenco"/>
        <w:numPr>
          <w:ilvl w:val="0"/>
          <w:numId w:val="51"/>
        </w:numPr>
        <w:jc w:val="both"/>
        <w:rPr>
          <w:rFonts w:ascii="Open Sans" w:hAnsi="Open Sans" w:cs="Open Sans"/>
          <w:sz w:val="20"/>
          <w:szCs w:val="20"/>
        </w:rPr>
      </w:pPr>
      <w:r w:rsidRPr="00D60238">
        <w:rPr>
          <w:rFonts w:ascii="Open Sans" w:hAnsi="Open Sans" w:cs="Open Sans"/>
          <w:b/>
          <w:bCs/>
          <w:sz w:val="20"/>
          <w:szCs w:val="20"/>
        </w:rPr>
        <w:t>«segnalazione interna»:</w:t>
      </w:r>
      <w:r w:rsidRPr="00D60238">
        <w:rPr>
          <w:rFonts w:ascii="Open Sans" w:hAnsi="Open Sans" w:cs="Open Sans"/>
          <w:sz w:val="20"/>
          <w:szCs w:val="20"/>
        </w:rPr>
        <w:t xml:space="preserve"> la comunicazione, scritta od orale, delle informazioni sulle violazioni, presentata tramite il canale di segnalazione interna di cui all'articolo 4; </w:t>
      </w:r>
    </w:p>
    <w:p w14:paraId="7BFACE29" w14:textId="77777777" w:rsidR="00D60238" w:rsidRPr="00D60238" w:rsidRDefault="00D60238" w:rsidP="00D60238">
      <w:pPr>
        <w:pStyle w:val="Paragrafoelenco"/>
        <w:numPr>
          <w:ilvl w:val="0"/>
          <w:numId w:val="51"/>
        </w:numPr>
        <w:jc w:val="both"/>
        <w:rPr>
          <w:rFonts w:ascii="Open Sans" w:hAnsi="Open Sans" w:cs="Open Sans"/>
          <w:sz w:val="20"/>
          <w:szCs w:val="20"/>
        </w:rPr>
      </w:pPr>
      <w:r w:rsidRPr="00D60238">
        <w:rPr>
          <w:rFonts w:ascii="Open Sans" w:hAnsi="Open Sans" w:cs="Open Sans"/>
          <w:b/>
          <w:bCs/>
          <w:sz w:val="20"/>
          <w:szCs w:val="20"/>
        </w:rPr>
        <w:t>«segnalazione esterna»:</w:t>
      </w:r>
      <w:r w:rsidRPr="00D60238">
        <w:rPr>
          <w:rFonts w:ascii="Open Sans" w:hAnsi="Open Sans" w:cs="Open Sans"/>
          <w:sz w:val="20"/>
          <w:szCs w:val="20"/>
        </w:rPr>
        <w:t xml:space="preserve"> la comunicazione, scritta od orale, delle informazioni sulle violazioni, presentata tramite il canale di segnalazione esterna di cui all'articolo 7; </w:t>
      </w:r>
    </w:p>
    <w:p w14:paraId="5FC4030A" w14:textId="77777777" w:rsidR="00D60238" w:rsidRPr="00D60238" w:rsidRDefault="00D60238" w:rsidP="00D60238">
      <w:pPr>
        <w:pStyle w:val="Paragrafoelenco"/>
        <w:numPr>
          <w:ilvl w:val="0"/>
          <w:numId w:val="51"/>
        </w:numPr>
        <w:jc w:val="both"/>
        <w:rPr>
          <w:rFonts w:ascii="Open Sans" w:hAnsi="Open Sans" w:cs="Open Sans"/>
          <w:sz w:val="20"/>
          <w:szCs w:val="20"/>
        </w:rPr>
      </w:pPr>
      <w:r w:rsidRPr="00D60238">
        <w:rPr>
          <w:rFonts w:ascii="Open Sans" w:hAnsi="Open Sans" w:cs="Open Sans"/>
          <w:b/>
          <w:bCs/>
          <w:sz w:val="20"/>
          <w:szCs w:val="20"/>
        </w:rPr>
        <w:t>«divulgazione pubblica»</w:t>
      </w:r>
      <w:r w:rsidRPr="00D60238">
        <w:rPr>
          <w:rFonts w:ascii="Open Sans" w:hAnsi="Open Sans" w:cs="Open Sans"/>
          <w:sz w:val="20"/>
          <w:szCs w:val="20"/>
        </w:rPr>
        <w:t xml:space="preserve"> o </w:t>
      </w:r>
      <w:r w:rsidRPr="00D60238">
        <w:rPr>
          <w:rFonts w:ascii="Open Sans" w:hAnsi="Open Sans" w:cs="Open Sans"/>
          <w:b/>
          <w:bCs/>
          <w:sz w:val="20"/>
          <w:szCs w:val="20"/>
        </w:rPr>
        <w:t>«divulgare pubblicamente»:</w:t>
      </w:r>
      <w:r w:rsidRPr="00D60238">
        <w:rPr>
          <w:rFonts w:ascii="Open Sans" w:hAnsi="Open Sans" w:cs="Open Sans"/>
          <w:sz w:val="20"/>
          <w:szCs w:val="20"/>
        </w:rPr>
        <w:t xml:space="preserve"> rendere di pubblico dominio informazioni sulle violazioni tramite la stampa o mezzi elettronici o comunque tramite mezzi di diffusione in grado di raggiungere un numero elevato di persone; </w:t>
      </w:r>
    </w:p>
    <w:p w14:paraId="7DB5721E" w14:textId="77777777" w:rsidR="00D60238" w:rsidRPr="00D60238" w:rsidRDefault="00D60238" w:rsidP="00D60238">
      <w:pPr>
        <w:pStyle w:val="Paragrafoelenco"/>
        <w:numPr>
          <w:ilvl w:val="0"/>
          <w:numId w:val="51"/>
        </w:numPr>
        <w:jc w:val="both"/>
        <w:rPr>
          <w:rFonts w:ascii="Open Sans" w:hAnsi="Open Sans" w:cs="Open Sans"/>
          <w:sz w:val="20"/>
          <w:szCs w:val="20"/>
        </w:rPr>
      </w:pPr>
      <w:r w:rsidRPr="00F973B1">
        <w:rPr>
          <w:rFonts w:ascii="Open Sans" w:hAnsi="Open Sans" w:cs="Open Sans"/>
          <w:b/>
          <w:bCs/>
          <w:sz w:val="20"/>
          <w:szCs w:val="20"/>
        </w:rPr>
        <w:t>«persona segnalante»:</w:t>
      </w:r>
      <w:r w:rsidRPr="00D60238">
        <w:rPr>
          <w:rFonts w:ascii="Open Sans" w:hAnsi="Open Sans" w:cs="Open Sans"/>
          <w:sz w:val="20"/>
          <w:szCs w:val="20"/>
        </w:rPr>
        <w:t xml:space="preserve"> la persona fisica che effettua la segnalazione o la divulgazione pubblica di informazioni sulle violazioni acquisite nell'ambito del proprio contesto lavorativo; </w:t>
      </w:r>
    </w:p>
    <w:p w14:paraId="34E7E0C9" w14:textId="77777777" w:rsidR="00D60238" w:rsidRPr="00D60238" w:rsidRDefault="00D60238" w:rsidP="00D60238">
      <w:pPr>
        <w:pStyle w:val="Paragrafoelenco"/>
        <w:numPr>
          <w:ilvl w:val="0"/>
          <w:numId w:val="51"/>
        </w:numPr>
        <w:jc w:val="both"/>
        <w:rPr>
          <w:rFonts w:ascii="Open Sans" w:hAnsi="Open Sans" w:cs="Open Sans"/>
          <w:sz w:val="20"/>
          <w:szCs w:val="20"/>
        </w:rPr>
      </w:pPr>
      <w:r w:rsidRPr="00F973B1">
        <w:rPr>
          <w:rFonts w:ascii="Open Sans" w:hAnsi="Open Sans" w:cs="Open Sans"/>
          <w:b/>
          <w:bCs/>
          <w:sz w:val="20"/>
          <w:szCs w:val="20"/>
        </w:rPr>
        <w:t>«facilitatore»:</w:t>
      </w:r>
      <w:r w:rsidRPr="00D60238">
        <w:rPr>
          <w:rFonts w:ascii="Open Sans" w:hAnsi="Open Sans" w:cs="Open Sans"/>
          <w:sz w:val="20"/>
          <w:szCs w:val="20"/>
        </w:rPr>
        <w:t xml:space="preserve"> una persona fisica che assiste una persona segnalante nel processo di segnalazione, operante all'interno del medesimo contesto lavorativo e la cui assistenza deve essere mantenuta riservata; </w:t>
      </w:r>
    </w:p>
    <w:p w14:paraId="3EA74A79" w14:textId="77777777" w:rsidR="00D60238" w:rsidRPr="00D60238" w:rsidRDefault="00D60238" w:rsidP="00D60238">
      <w:pPr>
        <w:pStyle w:val="Paragrafoelenco"/>
        <w:numPr>
          <w:ilvl w:val="0"/>
          <w:numId w:val="51"/>
        </w:numPr>
        <w:jc w:val="both"/>
        <w:rPr>
          <w:rFonts w:ascii="Open Sans" w:hAnsi="Open Sans" w:cs="Open Sans"/>
          <w:sz w:val="20"/>
          <w:szCs w:val="20"/>
        </w:rPr>
      </w:pPr>
      <w:r w:rsidRPr="00F973B1">
        <w:rPr>
          <w:rFonts w:ascii="Open Sans" w:hAnsi="Open Sans" w:cs="Open Sans"/>
          <w:b/>
          <w:bCs/>
          <w:sz w:val="20"/>
          <w:szCs w:val="20"/>
        </w:rPr>
        <w:t>«contesto lavorativo»:</w:t>
      </w:r>
      <w:r w:rsidRPr="00D60238">
        <w:rPr>
          <w:rFonts w:ascii="Open Sans" w:hAnsi="Open Sans" w:cs="Open Sans"/>
          <w:sz w:val="20"/>
          <w:szCs w:val="20"/>
        </w:rPr>
        <w:t xml:space="preserve"> le attività lavorative o professionali, presenti o passate, svolte nell'ambito dei rapporti di cui all'articolo 3, commi 3 o 4, attraverso le quali, indipendentemente </w:t>
      </w:r>
      <w:r w:rsidRPr="00D60238">
        <w:rPr>
          <w:rFonts w:ascii="Open Sans" w:hAnsi="Open Sans" w:cs="Open Sans"/>
          <w:sz w:val="20"/>
          <w:szCs w:val="20"/>
        </w:rPr>
        <w:lastRenderedPageBreak/>
        <w:t xml:space="preserve">dalla natura di tali attività, una persona acquisisce informazioni sulle violazioni e nel cui ambito potrebbe rischiare di subire ritorsioni in caso di segnalazione o di divulgazione pubblica o di denuncia all’autorità giudiziaria o contabile; </w:t>
      </w:r>
    </w:p>
    <w:p w14:paraId="32E0DA6D" w14:textId="77777777" w:rsidR="00D60238" w:rsidRPr="00D60238" w:rsidRDefault="00D60238" w:rsidP="00D60238">
      <w:pPr>
        <w:pStyle w:val="Paragrafoelenco"/>
        <w:numPr>
          <w:ilvl w:val="0"/>
          <w:numId w:val="51"/>
        </w:numPr>
        <w:jc w:val="both"/>
        <w:rPr>
          <w:rFonts w:ascii="Open Sans" w:hAnsi="Open Sans" w:cs="Open Sans"/>
          <w:sz w:val="20"/>
          <w:szCs w:val="20"/>
        </w:rPr>
      </w:pPr>
      <w:r w:rsidRPr="00F973B1">
        <w:rPr>
          <w:rFonts w:ascii="Open Sans" w:hAnsi="Open Sans" w:cs="Open Sans"/>
          <w:b/>
          <w:bCs/>
          <w:sz w:val="20"/>
          <w:szCs w:val="20"/>
        </w:rPr>
        <w:t>«persona coinvolta»:</w:t>
      </w:r>
      <w:r w:rsidRPr="00D60238">
        <w:rPr>
          <w:rFonts w:ascii="Open Sans" w:hAnsi="Open Sans" w:cs="Open Sans"/>
          <w:sz w:val="20"/>
          <w:szCs w:val="20"/>
        </w:rPr>
        <w:t xml:space="preserve"> la persona fisica o giuridica menzionata nella segnalazione interna o esterna ovvero nella divulgazione pubblica come persona alla quale la violazione è attribuita o come persona comunque implicata nella violazione segnalata o divulgata pubblicamente; </w:t>
      </w:r>
    </w:p>
    <w:p w14:paraId="77285299" w14:textId="77777777" w:rsidR="00D60238" w:rsidRPr="00D60238" w:rsidRDefault="00D60238" w:rsidP="00D60238">
      <w:pPr>
        <w:pStyle w:val="Paragrafoelenco"/>
        <w:numPr>
          <w:ilvl w:val="0"/>
          <w:numId w:val="51"/>
        </w:numPr>
        <w:jc w:val="both"/>
        <w:rPr>
          <w:rFonts w:ascii="Open Sans" w:hAnsi="Open Sans" w:cs="Open Sans"/>
          <w:sz w:val="20"/>
          <w:szCs w:val="20"/>
        </w:rPr>
      </w:pPr>
      <w:r w:rsidRPr="00F973B1">
        <w:rPr>
          <w:rFonts w:ascii="Open Sans" w:hAnsi="Open Sans" w:cs="Open Sans"/>
          <w:b/>
          <w:bCs/>
          <w:sz w:val="20"/>
          <w:szCs w:val="20"/>
        </w:rPr>
        <w:t>«ritorsione»:</w:t>
      </w:r>
      <w:r w:rsidRPr="00D60238">
        <w:rPr>
          <w:rFonts w:ascii="Open Sans" w:hAnsi="Open Sans" w:cs="Open Sans"/>
          <w:sz w:val="20"/>
          <w:szCs w:val="20"/>
        </w:rPr>
        <w:t xml:space="preserve"> qualsiasi comportamento, atto od omissione, anche solo tentato o minacciato, posto in essere in ragione della segnalazione, della denuncia all’autorità giudiziaria o contabile o della divulgazione pubblica e che provoca o può provocare alla persona segnalante o alla persona che ha sporto la denuncia, in via diretta o indiretta, un danno ingiusto; </w:t>
      </w:r>
    </w:p>
    <w:p w14:paraId="60F5B0F7" w14:textId="77777777" w:rsidR="00D60238" w:rsidRPr="00D60238" w:rsidRDefault="00D60238" w:rsidP="00D60238">
      <w:pPr>
        <w:pStyle w:val="Paragrafoelenco"/>
        <w:numPr>
          <w:ilvl w:val="0"/>
          <w:numId w:val="51"/>
        </w:numPr>
        <w:jc w:val="both"/>
        <w:rPr>
          <w:rFonts w:ascii="Open Sans" w:hAnsi="Open Sans" w:cs="Open Sans"/>
          <w:sz w:val="20"/>
          <w:szCs w:val="20"/>
        </w:rPr>
      </w:pPr>
      <w:r w:rsidRPr="00F973B1">
        <w:rPr>
          <w:rFonts w:ascii="Open Sans" w:hAnsi="Open Sans" w:cs="Open Sans"/>
          <w:b/>
          <w:bCs/>
          <w:sz w:val="20"/>
          <w:szCs w:val="20"/>
        </w:rPr>
        <w:t>«seguito»:</w:t>
      </w:r>
      <w:r w:rsidRPr="00D60238">
        <w:rPr>
          <w:rFonts w:ascii="Open Sans" w:hAnsi="Open Sans" w:cs="Open Sans"/>
          <w:sz w:val="20"/>
          <w:szCs w:val="20"/>
        </w:rPr>
        <w:t xml:space="preserve"> l'azione intrapresa dal soggetto cui è affidata la gestione del canale di segnalazione per valutare la sussistenza dei fatti segnalati, l'esito delle indagini e le eventuali misure adottate; </w:t>
      </w:r>
    </w:p>
    <w:p w14:paraId="4C92D776" w14:textId="77777777" w:rsidR="00D60238" w:rsidRPr="00D60238" w:rsidRDefault="00D60238" w:rsidP="00D60238">
      <w:pPr>
        <w:pStyle w:val="Paragrafoelenco"/>
        <w:numPr>
          <w:ilvl w:val="0"/>
          <w:numId w:val="51"/>
        </w:numPr>
        <w:jc w:val="both"/>
        <w:rPr>
          <w:rFonts w:ascii="Open Sans" w:hAnsi="Open Sans" w:cs="Open Sans"/>
          <w:sz w:val="20"/>
          <w:szCs w:val="20"/>
        </w:rPr>
      </w:pPr>
      <w:r w:rsidRPr="00F973B1">
        <w:rPr>
          <w:rFonts w:ascii="Open Sans" w:hAnsi="Open Sans" w:cs="Open Sans"/>
          <w:b/>
          <w:bCs/>
          <w:sz w:val="20"/>
          <w:szCs w:val="20"/>
        </w:rPr>
        <w:t>«riscontro»:</w:t>
      </w:r>
      <w:r w:rsidRPr="00D60238">
        <w:rPr>
          <w:rFonts w:ascii="Open Sans" w:hAnsi="Open Sans" w:cs="Open Sans"/>
          <w:sz w:val="20"/>
          <w:szCs w:val="20"/>
        </w:rPr>
        <w:t xml:space="preserve"> comunicazione alla persona segnalante di informazioni relative al seguito che viene dato o che si intende dare alla segnalazione.</w:t>
      </w:r>
    </w:p>
    <w:p w14:paraId="2DEE5F3C" w14:textId="7EC16512" w:rsidR="00F973B1" w:rsidRDefault="00F973B1" w:rsidP="00F973B1">
      <w:pPr>
        <w:ind w:left="360"/>
        <w:jc w:val="both"/>
        <w:rPr>
          <w:rFonts w:ascii="Open Sans" w:hAnsi="Open Sans" w:cs="Open Sans"/>
          <w:sz w:val="20"/>
          <w:szCs w:val="20"/>
        </w:rPr>
      </w:pPr>
      <w:r>
        <w:rPr>
          <w:rFonts w:ascii="Open Sans" w:hAnsi="Open Sans" w:cs="Open Sans"/>
          <w:sz w:val="20"/>
          <w:szCs w:val="20"/>
        </w:rPr>
        <w:br/>
      </w:r>
    </w:p>
    <w:p w14:paraId="0D9DEE08" w14:textId="36FAD5A6" w:rsidR="00D60238" w:rsidRDefault="00F973B1" w:rsidP="00F973B1">
      <w:pPr>
        <w:rPr>
          <w:rFonts w:ascii="Open Sans" w:hAnsi="Open Sans" w:cs="Open Sans"/>
          <w:sz w:val="20"/>
          <w:szCs w:val="20"/>
        </w:rPr>
      </w:pPr>
      <w:r>
        <w:rPr>
          <w:rFonts w:ascii="Open Sans" w:hAnsi="Open Sans" w:cs="Open Sans"/>
          <w:sz w:val="20"/>
          <w:szCs w:val="20"/>
        </w:rPr>
        <w:br w:type="page"/>
      </w:r>
    </w:p>
    <w:p w14:paraId="572D8542" w14:textId="77777777" w:rsidR="00F973B1" w:rsidRDefault="00F973B1" w:rsidP="00F973B1">
      <w:pPr>
        <w:rPr>
          <w:rFonts w:ascii="Open Sans" w:hAnsi="Open Sans" w:cs="Open Sans"/>
          <w:sz w:val="20"/>
          <w:szCs w:val="20"/>
        </w:rPr>
      </w:pPr>
    </w:p>
    <w:p w14:paraId="68CE80BE" w14:textId="6670CCDB" w:rsidR="00F973B1" w:rsidRPr="00B168DE" w:rsidRDefault="00F973B1" w:rsidP="00F973B1">
      <w:pPr>
        <w:pStyle w:val="Titolo1"/>
        <w:tabs>
          <w:tab w:val="left" w:pos="819"/>
        </w:tabs>
        <w:spacing w:before="0" w:after="0" w:line="240" w:lineRule="auto"/>
        <w:rPr>
          <w:rFonts w:ascii="Poppins Medium" w:hAnsi="Poppins Medium" w:cs="Poppins Medium"/>
          <w:spacing w:val="-2"/>
          <w:sz w:val="24"/>
          <w:szCs w:val="24"/>
        </w:rPr>
      </w:pPr>
      <w:r>
        <w:rPr>
          <w:rFonts w:ascii="Poppins Medium" w:hAnsi="Poppins Medium" w:cs="Poppins Medium"/>
          <w:spacing w:val="-2"/>
          <w:sz w:val="24"/>
          <w:szCs w:val="24"/>
        </w:rPr>
        <w:t>2</w:t>
      </w:r>
      <w:r w:rsidRPr="00B168DE">
        <w:rPr>
          <w:rFonts w:ascii="Poppins Medium" w:hAnsi="Poppins Medium" w:cs="Poppins Medium"/>
          <w:spacing w:val="-2"/>
          <w:sz w:val="24"/>
          <w:szCs w:val="24"/>
        </w:rPr>
        <w:t>.</w:t>
      </w:r>
      <w:r>
        <w:rPr>
          <w:rFonts w:ascii="Poppins Medium" w:hAnsi="Poppins Medium" w:cs="Poppins Medium"/>
          <w:spacing w:val="-2"/>
          <w:sz w:val="24"/>
          <w:szCs w:val="24"/>
        </w:rPr>
        <w:t xml:space="preserve"> Indicazioni operative</w:t>
      </w:r>
    </w:p>
    <w:p w14:paraId="552DDDA7" w14:textId="284FBB01" w:rsidR="00F973B1" w:rsidRPr="004E40D3" w:rsidRDefault="0064391F" w:rsidP="00F973B1">
      <w:pPr>
        <w:ind w:firstLine="20"/>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t>2</w:t>
      </w:r>
      <w:r w:rsidR="00F973B1">
        <w:rPr>
          <w:rFonts w:ascii="Poppins Medium" w:eastAsiaTheme="majorEastAsia" w:hAnsi="Poppins Medium" w:cs="Poppins Medium"/>
          <w:color w:val="004847" w:themeColor="accent1" w:themeShade="BF"/>
          <w:spacing w:val="-2"/>
          <w:kern w:val="2"/>
          <w:sz w:val="20"/>
          <w:szCs w:val="20"/>
          <w14:ligatures w14:val="standardContextual"/>
        </w:rPr>
        <w:t xml:space="preserve">.1. </w:t>
      </w:r>
      <w:r w:rsidRPr="00F973B1">
        <w:rPr>
          <w:rFonts w:ascii="Poppins Medium" w:eastAsiaTheme="majorEastAsia" w:hAnsi="Poppins Medium" w:cs="Poppins Medium"/>
          <w:color w:val="004847" w:themeColor="accent1" w:themeShade="BF"/>
          <w:spacing w:val="-2"/>
          <w:kern w:val="2"/>
          <w:sz w:val="20"/>
          <w:szCs w:val="20"/>
          <w14:ligatures w14:val="standardContextual"/>
        </w:rPr>
        <w:t>Ambito soggettivo: i soggetti che possono effettuare una segnalazione (interna o esterna)</w:t>
      </w:r>
    </w:p>
    <w:p w14:paraId="6DE44240" w14:textId="3BE65AE5" w:rsidR="00F973B1" w:rsidRDefault="00C65319" w:rsidP="00F973B1">
      <w:pPr>
        <w:jc w:val="both"/>
        <w:rPr>
          <w:rFonts w:ascii="Open Sans" w:hAnsi="Open Sans" w:cs="Open Sans"/>
          <w:sz w:val="20"/>
          <w:szCs w:val="20"/>
        </w:rPr>
      </w:pPr>
      <w:r w:rsidRPr="00C65319">
        <w:rPr>
          <w:rFonts w:ascii="Open Sans" w:hAnsi="Open Sans" w:cs="Open Sans"/>
          <w:sz w:val="20"/>
          <w:szCs w:val="20"/>
        </w:rPr>
        <w:t xml:space="preserve">Per </w:t>
      </w:r>
      <w:r w:rsidRPr="00C65319">
        <w:rPr>
          <w:rFonts w:ascii="Open Sans" w:hAnsi="Open Sans" w:cs="Open Sans"/>
          <w:b/>
          <w:bCs/>
          <w:sz w:val="20"/>
          <w:szCs w:val="20"/>
        </w:rPr>
        <w:t>Persona Segnalante</w:t>
      </w:r>
      <w:r w:rsidRPr="00C65319">
        <w:rPr>
          <w:rFonts w:ascii="Open Sans" w:hAnsi="Open Sans" w:cs="Open Sans"/>
          <w:sz w:val="20"/>
          <w:szCs w:val="20"/>
        </w:rPr>
        <w:t xml:space="preserve"> si intende la persona fisica che può effettuare una segnalazione (interna o esterna, a seconda dei casi) in merito ad una violazione rilevante ai sensi del Decreto e appartenente ad una delle seguenti categorie:</w:t>
      </w:r>
    </w:p>
    <w:p w14:paraId="7C733D1A" w14:textId="4CCC1E01" w:rsidR="00C65319" w:rsidRPr="00C65319" w:rsidRDefault="00C65319" w:rsidP="00C65319">
      <w:pPr>
        <w:pStyle w:val="Paragrafoelenco"/>
        <w:numPr>
          <w:ilvl w:val="0"/>
          <w:numId w:val="51"/>
        </w:numPr>
        <w:jc w:val="both"/>
        <w:rPr>
          <w:rFonts w:ascii="Open Sans" w:hAnsi="Open Sans" w:cs="Open Sans"/>
          <w:sz w:val="20"/>
          <w:szCs w:val="20"/>
        </w:rPr>
      </w:pPr>
      <w:r w:rsidRPr="00C65319">
        <w:rPr>
          <w:rFonts w:ascii="Open Sans" w:hAnsi="Open Sans" w:cs="Open Sans"/>
          <w:sz w:val="20"/>
          <w:szCs w:val="20"/>
        </w:rPr>
        <w:t xml:space="preserve">lavoratori subordinati, ivi compresi quelli il cui rapporti di lavoro è disciplinati da D.Lgs. 81/2015 (somministrazione) e art. 54-bis D.L. n. 50/2017 (prestazione occasionale); </w:t>
      </w:r>
    </w:p>
    <w:p w14:paraId="6BFC001C" w14:textId="77777777" w:rsidR="00C65319" w:rsidRPr="00C65319" w:rsidRDefault="00C65319" w:rsidP="00C65319">
      <w:pPr>
        <w:pStyle w:val="Paragrafoelenco"/>
        <w:numPr>
          <w:ilvl w:val="0"/>
          <w:numId w:val="51"/>
        </w:numPr>
        <w:jc w:val="both"/>
        <w:rPr>
          <w:rFonts w:ascii="Open Sans" w:hAnsi="Open Sans" w:cs="Open Sans"/>
          <w:sz w:val="20"/>
          <w:szCs w:val="20"/>
        </w:rPr>
      </w:pPr>
      <w:r w:rsidRPr="00C65319">
        <w:rPr>
          <w:rFonts w:ascii="Open Sans" w:hAnsi="Open Sans" w:cs="Open Sans"/>
          <w:sz w:val="20"/>
          <w:szCs w:val="20"/>
        </w:rPr>
        <w:t xml:space="preserve">lavoratori autonomi che svolgono attività lavorativa presso soggetti del settore privato, ivi compresi quelli indicati al Capo I della L. n. 81/2017 (rapporti di lavoro autonomo di cui al titolo III del libro quinto del codice civile, ivi inclusi i rapporti di lavoro autonomo che hanno una disciplina particolare ai sensi dell'art. 2222 c.c.) e i titolari di un rapporto di collaborazione di cui all’art. 409 c.p.c. (rapporti di agenzia, di rappresentanza commerciale ed altri rapporti di collaborazione che si concretino in una prestazione di opera continuativa e coordinata, prevalentemente personale) e di cui all’art. 2 del D.Lgs. n. 81/2015 (collaborazioni organizzate dal committente); </w:t>
      </w:r>
    </w:p>
    <w:p w14:paraId="3D9D2124" w14:textId="77777777" w:rsidR="00C65319" w:rsidRPr="00C65319" w:rsidRDefault="00C65319" w:rsidP="00C65319">
      <w:pPr>
        <w:pStyle w:val="Paragrafoelenco"/>
        <w:numPr>
          <w:ilvl w:val="0"/>
          <w:numId w:val="51"/>
        </w:numPr>
        <w:jc w:val="both"/>
        <w:rPr>
          <w:rFonts w:ascii="Open Sans" w:hAnsi="Open Sans" w:cs="Open Sans"/>
          <w:sz w:val="20"/>
          <w:szCs w:val="20"/>
        </w:rPr>
      </w:pPr>
      <w:r w:rsidRPr="00C65319">
        <w:rPr>
          <w:rFonts w:ascii="Open Sans" w:hAnsi="Open Sans" w:cs="Open Sans"/>
          <w:sz w:val="20"/>
          <w:szCs w:val="20"/>
        </w:rPr>
        <w:t xml:space="preserve">lavoratori o collaboratori che svolgono attività lavorativa presso soggetti del settore privato che forniscono beni o servizi o che realizzano opere in favore di terzi; </w:t>
      </w:r>
    </w:p>
    <w:p w14:paraId="500D3C5E" w14:textId="77777777" w:rsidR="00C65319" w:rsidRPr="00C65319" w:rsidRDefault="00C65319" w:rsidP="00C65319">
      <w:pPr>
        <w:pStyle w:val="Paragrafoelenco"/>
        <w:numPr>
          <w:ilvl w:val="0"/>
          <w:numId w:val="51"/>
        </w:numPr>
        <w:jc w:val="both"/>
        <w:rPr>
          <w:rFonts w:ascii="Open Sans" w:hAnsi="Open Sans" w:cs="Open Sans"/>
          <w:sz w:val="20"/>
          <w:szCs w:val="20"/>
        </w:rPr>
      </w:pPr>
      <w:r w:rsidRPr="00C65319">
        <w:rPr>
          <w:rFonts w:ascii="Open Sans" w:hAnsi="Open Sans" w:cs="Open Sans"/>
          <w:sz w:val="20"/>
          <w:szCs w:val="20"/>
        </w:rPr>
        <w:t>liberi professionisti e consulenti che prestano la propria attività presso soggetti del settore privato;</w:t>
      </w:r>
    </w:p>
    <w:p w14:paraId="26D1B745" w14:textId="77777777" w:rsidR="00C65319" w:rsidRPr="00C65319" w:rsidRDefault="00C65319" w:rsidP="00C65319">
      <w:pPr>
        <w:pStyle w:val="Paragrafoelenco"/>
        <w:numPr>
          <w:ilvl w:val="0"/>
          <w:numId w:val="51"/>
        </w:numPr>
        <w:jc w:val="both"/>
        <w:rPr>
          <w:rFonts w:ascii="Open Sans" w:hAnsi="Open Sans" w:cs="Open Sans"/>
          <w:sz w:val="20"/>
          <w:szCs w:val="20"/>
        </w:rPr>
      </w:pPr>
      <w:r w:rsidRPr="00C65319">
        <w:rPr>
          <w:rFonts w:ascii="Open Sans" w:hAnsi="Open Sans" w:cs="Open Sans"/>
          <w:sz w:val="20"/>
          <w:szCs w:val="20"/>
        </w:rPr>
        <w:t xml:space="preserve">volontari e tirocinanti, retribuiti e non retribuiti, che prestano la propria attività presso soggetti del settore privato; </w:t>
      </w:r>
    </w:p>
    <w:p w14:paraId="567092BA" w14:textId="77777777" w:rsidR="00C65319" w:rsidRPr="00C65319" w:rsidRDefault="00C65319" w:rsidP="00C65319">
      <w:pPr>
        <w:pStyle w:val="Paragrafoelenco"/>
        <w:numPr>
          <w:ilvl w:val="0"/>
          <w:numId w:val="51"/>
        </w:numPr>
        <w:jc w:val="both"/>
        <w:rPr>
          <w:rFonts w:ascii="Open Sans" w:hAnsi="Open Sans" w:cs="Open Sans"/>
          <w:sz w:val="20"/>
          <w:szCs w:val="20"/>
        </w:rPr>
      </w:pPr>
      <w:r w:rsidRPr="00C65319">
        <w:rPr>
          <w:rFonts w:ascii="Open Sans" w:hAnsi="Open Sans" w:cs="Open Sans"/>
          <w:sz w:val="20"/>
          <w:szCs w:val="20"/>
        </w:rPr>
        <w:t xml:space="preserve">azionisti e persone con funzione di amministrazione, direzione, controllo, vigilanza o rappresentanza (anche di mero fatto) presso soggetti del settore privato. </w:t>
      </w:r>
    </w:p>
    <w:p w14:paraId="17E0E066" w14:textId="77777777" w:rsidR="00E930F1" w:rsidRDefault="00E930F1" w:rsidP="00E930F1">
      <w:pPr>
        <w:rPr>
          <w:rFonts w:ascii="Open Sans" w:hAnsi="Open Sans" w:cs="Open Sans"/>
          <w:sz w:val="20"/>
          <w:szCs w:val="20"/>
        </w:rPr>
      </w:pPr>
    </w:p>
    <w:p w14:paraId="23E715C1" w14:textId="0A9282C0" w:rsidR="00E930F1" w:rsidRDefault="00E930F1" w:rsidP="00E930F1">
      <w:pPr>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t>2.</w:t>
      </w:r>
      <w:r>
        <w:rPr>
          <w:rFonts w:ascii="Poppins Medium" w:eastAsiaTheme="majorEastAsia" w:hAnsi="Poppins Medium" w:cs="Poppins Medium"/>
          <w:color w:val="004847" w:themeColor="accent1" w:themeShade="BF"/>
          <w:spacing w:val="-2"/>
          <w:kern w:val="2"/>
          <w:sz w:val="20"/>
          <w:szCs w:val="20"/>
          <w14:ligatures w14:val="standardContextual"/>
        </w:rPr>
        <w:t>2</w:t>
      </w:r>
      <w:r>
        <w:rPr>
          <w:rFonts w:ascii="Poppins Medium" w:eastAsiaTheme="majorEastAsia" w:hAnsi="Poppins Medium" w:cs="Poppins Medium"/>
          <w:color w:val="004847" w:themeColor="accent1" w:themeShade="BF"/>
          <w:spacing w:val="-2"/>
          <w:kern w:val="2"/>
          <w:sz w:val="20"/>
          <w:szCs w:val="20"/>
          <w14:ligatures w14:val="standardContextual"/>
        </w:rPr>
        <w:t xml:space="preserve">. </w:t>
      </w:r>
      <w:r w:rsidRPr="00F973B1">
        <w:rPr>
          <w:rFonts w:ascii="Poppins Medium" w:eastAsiaTheme="majorEastAsia" w:hAnsi="Poppins Medium" w:cs="Poppins Medium"/>
          <w:color w:val="004847" w:themeColor="accent1" w:themeShade="BF"/>
          <w:spacing w:val="-2"/>
          <w:kern w:val="2"/>
          <w:sz w:val="20"/>
          <w:szCs w:val="20"/>
          <w14:ligatures w14:val="standardContextual"/>
        </w:rPr>
        <w:t xml:space="preserve">Ambito oggettivo: </w:t>
      </w:r>
      <w:r>
        <w:rPr>
          <w:rFonts w:ascii="Poppins Medium" w:eastAsiaTheme="majorEastAsia" w:hAnsi="Poppins Medium" w:cs="Poppins Medium"/>
          <w:color w:val="004847" w:themeColor="accent1" w:themeShade="BF"/>
          <w:spacing w:val="-2"/>
          <w:kern w:val="2"/>
          <w:sz w:val="20"/>
          <w:szCs w:val="20"/>
          <w14:ligatures w14:val="standardContextual"/>
        </w:rPr>
        <w:t>violazioni che possono essere oggetto di una segnalazione interna</w:t>
      </w:r>
    </w:p>
    <w:p w14:paraId="1B7FCAF5" w14:textId="0FF032D7" w:rsidR="00E930F1" w:rsidRPr="00E930F1" w:rsidRDefault="00E930F1" w:rsidP="00E930F1">
      <w:pPr>
        <w:rPr>
          <w:rFonts w:ascii="Open Sans" w:hAnsi="Open Sans" w:cs="Open Sans"/>
          <w:sz w:val="20"/>
          <w:szCs w:val="20"/>
        </w:rPr>
      </w:pPr>
      <w:r w:rsidRPr="00E930F1">
        <w:rPr>
          <w:rFonts w:ascii="Open Sans" w:hAnsi="Open Sans" w:cs="Open Sans"/>
          <w:sz w:val="20"/>
          <w:szCs w:val="20"/>
        </w:rPr>
        <w:t xml:space="preserve">Può essere oggetto di una segnalazione interna un comportamento, atto o omissione che lede gli interessi e/o l’integrità di BAUSANO &amp; FIGLI S.P.A., di cui la Persona Segnalante venga a conoscenza nell’ambito del proprio contesto lavorativo. </w:t>
      </w:r>
    </w:p>
    <w:p w14:paraId="29078980" w14:textId="1099E642" w:rsidR="00E930F1" w:rsidRDefault="00E930F1" w:rsidP="00E930F1">
      <w:pPr>
        <w:rPr>
          <w:rFonts w:ascii="Open Sans" w:hAnsi="Open Sans" w:cs="Open Sans"/>
          <w:sz w:val="20"/>
          <w:szCs w:val="20"/>
        </w:rPr>
      </w:pPr>
      <w:r w:rsidRPr="00E930F1">
        <w:rPr>
          <w:rFonts w:ascii="Open Sans" w:hAnsi="Open Sans" w:cs="Open Sans"/>
          <w:sz w:val="20"/>
          <w:szCs w:val="20"/>
        </w:rPr>
        <w:lastRenderedPageBreak/>
        <w:t>I contenuti della segnalazione possono riguardare:</w:t>
      </w:r>
    </w:p>
    <w:p w14:paraId="3F3228D3" w14:textId="0E269D9C"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 xml:space="preserve">la commissione di illeciti; o </w:t>
      </w:r>
    </w:p>
    <w:p w14:paraId="68117597" w14:textId="4114CBDF" w:rsid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la realizzazione di comportamenti ritorsivi nei confronti dei whistleblowers (segnalanti).</w:t>
      </w:r>
    </w:p>
    <w:p w14:paraId="3E89336C" w14:textId="77777777" w:rsidR="00E930F1" w:rsidRDefault="00E930F1" w:rsidP="00E930F1">
      <w:pPr>
        <w:jc w:val="both"/>
        <w:rPr>
          <w:rFonts w:ascii="Open Sans" w:hAnsi="Open Sans" w:cs="Open Sans"/>
          <w:sz w:val="20"/>
          <w:szCs w:val="20"/>
        </w:rPr>
      </w:pPr>
    </w:p>
    <w:p w14:paraId="582EC21F" w14:textId="509C5361" w:rsidR="00E930F1" w:rsidRPr="00E930F1" w:rsidRDefault="00E930F1" w:rsidP="00E930F1">
      <w:pPr>
        <w:jc w:val="both"/>
        <w:rPr>
          <w:rFonts w:ascii="Open Sans" w:hAnsi="Open Sans" w:cs="Open Sans"/>
          <w:b/>
          <w:bCs/>
          <w:sz w:val="20"/>
          <w:szCs w:val="20"/>
        </w:rPr>
      </w:pPr>
      <w:r w:rsidRPr="00E930F1">
        <w:rPr>
          <w:rFonts w:ascii="Open Sans" w:hAnsi="Open Sans" w:cs="Open Sans"/>
          <w:b/>
          <w:bCs/>
          <w:sz w:val="20"/>
          <w:szCs w:val="20"/>
        </w:rPr>
        <w:t>Segnalazione di illeciti</w:t>
      </w:r>
    </w:p>
    <w:p w14:paraId="72350602" w14:textId="21FDFFF3" w:rsidR="00E930F1" w:rsidRDefault="00E930F1" w:rsidP="00E930F1">
      <w:pPr>
        <w:jc w:val="both"/>
        <w:rPr>
          <w:rFonts w:ascii="Open Sans" w:hAnsi="Open Sans" w:cs="Open Sans"/>
          <w:sz w:val="20"/>
          <w:szCs w:val="20"/>
        </w:rPr>
      </w:pPr>
      <w:r w:rsidRPr="00E930F1">
        <w:rPr>
          <w:rFonts w:ascii="Open Sans" w:hAnsi="Open Sans" w:cs="Open Sans"/>
          <w:sz w:val="20"/>
          <w:szCs w:val="20"/>
        </w:rPr>
        <w:t>Con riguardo</w:t>
      </w:r>
      <w:r>
        <w:rPr>
          <w:rFonts w:ascii="Open Sans" w:hAnsi="Open Sans" w:cs="Open Sans"/>
          <w:sz w:val="20"/>
          <w:szCs w:val="20"/>
        </w:rPr>
        <w:t xml:space="preserve"> </w:t>
      </w:r>
      <w:r w:rsidRPr="00E930F1">
        <w:rPr>
          <w:rFonts w:ascii="Open Sans" w:hAnsi="Open Sans" w:cs="Open Sans"/>
          <w:sz w:val="20"/>
          <w:szCs w:val="20"/>
        </w:rPr>
        <w:t>alla prima tipologia, le condotte illecite oggetto della segnalazione sono quelle violazioni definite dall’art. 2, comma 1, lettera a del D.Lgs. n. 24 del 2023, tra cui comportamenti, atti od omissioni e/o qualunque condotta eseguita o in procinto di essere eseguita, astrattamente e in buona fede, ritenuta dal segnalante violativa di norme penali e di ordine pubblico, ovvero del compendio di policy, principi, regole e prassi aziendali (di seguito “Violazioni”) e che consistono in:</w:t>
      </w:r>
    </w:p>
    <w:p w14:paraId="19F13313" w14:textId="63336F75"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illeciti amministrativi, contabili, civili o penali;</w:t>
      </w:r>
    </w:p>
    <w:p w14:paraId="554122E3"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condotte illecite rilevanti ai sensi del decreto legislativo 231/2001, o violazioni dei modelli di organizzazione e gestione ivi previsti;</w:t>
      </w:r>
    </w:p>
    <w:p w14:paraId="3EE44724"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illeciti che rientrano nell’ambito di applicazione degli atti dell’Unione Europea o nazionali relativi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14:paraId="568A0066"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atti od omissioni che ledono gli interessi finanziari dell’Unione Europea;</w:t>
      </w:r>
    </w:p>
    <w:p w14:paraId="073E3E79"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atti od omissioni riguardanti il mercato interno;</w:t>
      </w:r>
    </w:p>
    <w:p w14:paraId="79EF4D45"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atti o comportamenti che vanificano l’oggetto o la finalità delle disposizioni di cui agli atti dell’Unione Europea;</w:t>
      </w:r>
    </w:p>
    <w:p w14:paraId="6C743B70"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violazione delle prescrizioni contenute nel Codice Etico e nel Codice di Comportamento.</w:t>
      </w:r>
    </w:p>
    <w:p w14:paraId="378A4F8E" w14:textId="42191CC4" w:rsidR="00E930F1" w:rsidRDefault="00E930F1" w:rsidP="00E930F1">
      <w:pPr>
        <w:jc w:val="both"/>
        <w:rPr>
          <w:rFonts w:ascii="Open Sans" w:hAnsi="Open Sans" w:cs="Open Sans"/>
          <w:sz w:val="20"/>
          <w:szCs w:val="20"/>
        </w:rPr>
      </w:pPr>
    </w:p>
    <w:p w14:paraId="72916C10" w14:textId="2E90C904" w:rsidR="00E930F1" w:rsidRDefault="00E930F1" w:rsidP="00E930F1">
      <w:pPr>
        <w:jc w:val="both"/>
        <w:rPr>
          <w:rFonts w:ascii="Open Sans" w:hAnsi="Open Sans" w:cs="Open Sans"/>
          <w:sz w:val="20"/>
          <w:szCs w:val="20"/>
        </w:rPr>
      </w:pPr>
      <w:r w:rsidRPr="00E930F1">
        <w:rPr>
          <w:rFonts w:ascii="Open Sans" w:hAnsi="Open Sans" w:cs="Open Sans"/>
          <w:sz w:val="20"/>
          <w:szCs w:val="20"/>
        </w:rPr>
        <w:t>A titolo esemplificativo e non esaustivo, possibili esempi di Violazioni (presunte o comprovate) segnalabili nell’ambito della presente Procedura includono gravi episodi concernenti:</w:t>
      </w:r>
    </w:p>
    <w:p w14:paraId="2CF8D67B" w14:textId="297F58DB"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 xml:space="preserve">valori fondamentali, policy o procedure del Gruppo GPI; </w:t>
      </w:r>
    </w:p>
    <w:p w14:paraId="614905EC"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lastRenderedPageBreak/>
        <w:t xml:space="preserve">leggi e normative in materia di Concorrenza e Antitrust; </w:t>
      </w:r>
    </w:p>
    <w:p w14:paraId="49751563"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 xml:space="preserve">discriminazione e razzismo; </w:t>
      </w:r>
    </w:p>
    <w:p w14:paraId="2BC24AF6"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 xml:space="preserve">molestie e intimidazioni; </w:t>
      </w:r>
    </w:p>
    <w:p w14:paraId="57C28A98"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 xml:space="preserve">molestie sessuali; </w:t>
      </w:r>
    </w:p>
    <w:p w14:paraId="5D4BD125"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 xml:space="preserve">abuso d’ufficio e corruzione; </w:t>
      </w:r>
    </w:p>
    <w:p w14:paraId="40A34FCF"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 xml:space="preserve">altre violazioni dei diritti umani (ad es. schiavitù moderna, lavoro forzato, lavoro minorile, ecc.); </w:t>
      </w:r>
    </w:p>
    <w:p w14:paraId="54398A18"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 xml:space="preserve">questioni in materia di salute e sicurezza; </w:t>
      </w:r>
    </w:p>
    <w:p w14:paraId="3E73A903"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 xml:space="preserve">questioni ambientali; </w:t>
      </w:r>
    </w:p>
    <w:p w14:paraId="7627C050"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 xml:space="preserve">frode o appropriazione indebita di beni aziendali; </w:t>
      </w:r>
    </w:p>
    <w:p w14:paraId="6E09B04D"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 xml:space="preserve">divulgazione di informazioni riservate, compresi i dati personali; </w:t>
      </w:r>
    </w:p>
    <w:p w14:paraId="04BD61E7"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 xml:space="preserve">conflitti di interesse; </w:t>
      </w:r>
    </w:p>
    <w:p w14:paraId="70618BFE"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illeciti penali;</w:t>
      </w:r>
    </w:p>
    <w:p w14:paraId="69448E80"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mancato rispetto di obblighi imposti da leggi o normative (comprese pratiche finanziarie e contabili scorrette), tra cui qualsiasi violazione del diritto dell’Unione Europea.</w:t>
      </w:r>
    </w:p>
    <w:p w14:paraId="4C1ADCDD" w14:textId="061BAED4" w:rsidR="00E930F1" w:rsidRDefault="00E930F1" w:rsidP="00E930F1">
      <w:pPr>
        <w:jc w:val="both"/>
        <w:rPr>
          <w:rFonts w:ascii="Open Sans" w:hAnsi="Open Sans" w:cs="Open Sans"/>
          <w:sz w:val="20"/>
          <w:szCs w:val="20"/>
        </w:rPr>
      </w:pPr>
    </w:p>
    <w:p w14:paraId="302B9052" w14:textId="5B22D7A7" w:rsidR="00E930F1" w:rsidRPr="00E930F1" w:rsidRDefault="00E930F1" w:rsidP="00E930F1">
      <w:pPr>
        <w:jc w:val="both"/>
        <w:rPr>
          <w:rFonts w:ascii="Open Sans" w:hAnsi="Open Sans" w:cs="Open Sans"/>
          <w:sz w:val="20"/>
          <w:szCs w:val="20"/>
        </w:rPr>
      </w:pPr>
      <w:r w:rsidRPr="00E930F1">
        <w:rPr>
          <w:rFonts w:ascii="Open Sans" w:hAnsi="Open Sans" w:cs="Open Sans"/>
          <w:sz w:val="20"/>
          <w:szCs w:val="20"/>
        </w:rPr>
        <w:t>Le condotte illecite segnalate devono, inoltre, riguardare situazioni, fatti, circostanze di cui il segnalante sia venuto direttamente a conoscenza in ragione del rapporto di lavoro/collaborazione e, quindi, ricomprendono anche quelle notizie che siano state acquisite in occasione e/o a causa dello svolgimento delle mansioni lavorative e/o del rapporto di collaborazione, seppure in modo casuale.</w:t>
      </w:r>
    </w:p>
    <w:p w14:paraId="124C6C10" w14:textId="77777777" w:rsidR="00E930F1" w:rsidRPr="00E930F1" w:rsidRDefault="00E930F1" w:rsidP="00E930F1">
      <w:pPr>
        <w:jc w:val="both"/>
        <w:rPr>
          <w:rFonts w:ascii="Open Sans" w:hAnsi="Open Sans" w:cs="Open Sans"/>
          <w:sz w:val="20"/>
          <w:szCs w:val="20"/>
        </w:rPr>
      </w:pPr>
      <w:r w:rsidRPr="00E930F1">
        <w:rPr>
          <w:rFonts w:ascii="Open Sans" w:hAnsi="Open Sans" w:cs="Open Sans"/>
          <w:sz w:val="20"/>
          <w:szCs w:val="20"/>
        </w:rPr>
        <w:t xml:space="preserve">Le informazioni oggetto della segnalazione interna possono riguardare sia le violazioni commesse, sia quelle non ancora commesse che la Persona segnalante, ragionevolmente, ritiene potrebbero esserlo sulla base di elementi concreti. </w:t>
      </w:r>
    </w:p>
    <w:p w14:paraId="445417E3" w14:textId="18DA663A" w:rsidR="00E930F1" w:rsidRDefault="00E930F1" w:rsidP="00E930F1">
      <w:pPr>
        <w:jc w:val="both"/>
        <w:rPr>
          <w:rFonts w:ascii="Open Sans" w:hAnsi="Open Sans" w:cs="Open Sans"/>
          <w:sz w:val="20"/>
          <w:szCs w:val="20"/>
        </w:rPr>
      </w:pPr>
      <w:r w:rsidRPr="00E930F1">
        <w:rPr>
          <w:rFonts w:ascii="Open Sans" w:hAnsi="Open Sans" w:cs="Open Sans"/>
          <w:sz w:val="20"/>
          <w:szCs w:val="20"/>
        </w:rPr>
        <w:t>Possono essere oggetto di segnalazione interna anche gli elementi che riguardano condotte volte ad occultare le violazioni.</w:t>
      </w:r>
    </w:p>
    <w:p w14:paraId="0D9A4B82" w14:textId="77777777" w:rsidR="00E930F1" w:rsidRDefault="00E930F1" w:rsidP="00E930F1">
      <w:pPr>
        <w:jc w:val="both"/>
        <w:rPr>
          <w:rFonts w:ascii="Open Sans" w:hAnsi="Open Sans" w:cs="Open Sans"/>
          <w:sz w:val="20"/>
          <w:szCs w:val="20"/>
        </w:rPr>
      </w:pPr>
    </w:p>
    <w:p w14:paraId="47E2F310" w14:textId="4F096859" w:rsidR="00E930F1" w:rsidRPr="00E930F1" w:rsidRDefault="00E930F1" w:rsidP="00E930F1">
      <w:pPr>
        <w:jc w:val="both"/>
        <w:rPr>
          <w:rFonts w:ascii="Open Sans" w:hAnsi="Open Sans" w:cs="Open Sans"/>
          <w:b/>
          <w:bCs/>
          <w:sz w:val="20"/>
          <w:szCs w:val="20"/>
        </w:rPr>
      </w:pPr>
      <w:r w:rsidRPr="00E930F1">
        <w:rPr>
          <w:rFonts w:ascii="Open Sans" w:hAnsi="Open Sans" w:cs="Open Sans"/>
          <w:b/>
          <w:bCs/>
          <w:sz w:val="20"/>
          <w:szCs w:val="20"/>
        </w:rPr>
        <w:t>La segnalazione può essere effettuata:</w:t>
      </w:r>
    </w:p>
    <w:p w14:paraId="25735578" w14:textId="0A59E9A3"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quando il rapporto giuridico è in corso;</w:t>
      </w:r>
    </w:p>
    <w:p w14:paraId="54A2B036"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lastRenderedPageBreak/>
        <w:t>durante il periodo di prova;</w:t>
      </w:r>
    </w:p>
    <w:p w14:paraId="004EFCBC"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quando il rapporto giuridico non è ancora iniziato, se le informazioni sulle violazioni sono state acquisite durante il processo di selezione o in altre fasi precontrattuali;</w:t>
      </w:r>
    </w:p>
    <w:p w14:paraId="71426819"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successivamente allo scioglimento del rapporto giuridico se le informazioni sulle violazioni sono state acquisite prima dello scioglimento del rapporto stesso.</w:t>
      </w:r>
    </w:p>
    <w:p w14:paraId="53922A61" w14:textId="77777777" w:rsidR="00E930F1" w:rsidRDefault="00E930F1" w:rsidP="00E930F1">
      <w:pPr>
        <w:jc w:val="both"/>
        <w:rPr>
          <w:rFonts w:ascii="Open Sans" w:hAnsi="Open Sans" w:cs="Open Sans"/>
          <w:sz w:val="20"/>
          <w:szCs w:val="20"/>
        </w:rPr>
      </w:pPr>
    </w:p>
    <w:p w14:paraId="7A32C24E" w14:textId="1763326C" w:rsidR="00E930F1" w:rsidRPr="00E930F1" w:rsidRDefault="00E930F1" w:rsidP="00E930F1">
      <w:pPr>
        <w:jc w:val="both"/>
        <w:rPr>
          <w:rFonts w:ascii="Open Sans" w:hAnsi="Open Sans" w:cs="Open Sans"/>
          <w:b/>
          <w:bCs/>
          <w:sz w:val="20"/>
          <w:szCs w:val="20"/>
        </w:rPr>
      </w:pPr>
      <w:r w:rsidRPr="00E930F1">
        <w:rPr>
          <w:rFonts w:ascii="Open Sans" w:hAnsi="Open Sans" w:cs="Open Sans"/>
          <w:b/>
          <w:bCs/>
          <w:sz w:val="20"/>
          <w:szCs w:val="20"/>
        </w:rPr>
        <w:t>Non possono invece essere oggetto di segnalazione interna in base al Decreto:</w:t>
      </w:r>
    </w:p>
    <w:p w14:paraId="7EB26A2A" w14:textId="1BF00A56"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 xml:space="preserve">le contestazioni, rivendicazioni o richieste legate ad un interesse di carattere personale della Persona Segnalante che attengono esclusivamente ai propri rapporti individuali di lavoro ovvero inerenti ai propri rapporti di lavoro con le figure gerarchicamente sovraordinate; </w:t>
      </w:r>
    </w:p>
    <w:p w14:paraId="1D9FD8A0"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 xml:space="preserve">le segnalazioni di violazioni laddove già disciplinate in via obbligatoria dagli atti dell'Unione europea o nazionali indicati nella parte II dell'allegato al Decreto ovvero da quelli nazionali che costituiscono attuazione degli atti dell'Unione europea indicati nella parte II dell'allegato alla direttiva (UE) 2019/1937, seppur non indicati nella parte II dell'allegato al Decreto; </w:t>
      </w:r>
    </w:p>
    <w:p w14:paraId="18464646" w14:textId="77777777" w:rsid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 xml:space="preserve">le segnalazioni di violazioni in materia di sicurezza nazionale, nonché di appalti relativi ad aspetti di difesa o di sicurezza nazionale, a meno che tali aspetti rientrino nel diritto derivato pertinente dell'Unione Europea. </w:t>
      </w:r>
    </w:p>
    <w:p w14:paraId="4E98E7BD" w14:textId="77777777" w:rsidR="00E930F1" w:rsidRDefault="00E930F1" w:rsidP="00E930F1">
      <w:pPr>
        <w:jc w:val="both"/>
        <w:rPr>
          <w:rFonts w:ascii="Open Sans" w:hAnsi="Open Sans" w:cs="Open Sans"/>
          <w:sz w:val="20"/>
          <w:szCs w:val="20"/>
        </w:rPr>
      </w:pPr>
    </w:p>
    <w:p w14:paraId="3922469E" w14:textId="4154AC09" w:rsidR="00E930F1" w:rsidRDefault="00E930F1" w:rsidP="00E930F1">
      <w:pPr>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t>2.</w:t>
      </w:r>
      <w:r>
        <w:rPr>
          <w:rFonts w:ascii="Poppins Medium" w:eastAsiaTheme="majorEastAsia" w:hAnsi="Poppins Medium" w:cs="Poppins Medium"/>
          <w:color w:val="004847" w:themeColor="accent1" w:themeShade="BF"/>
          <w:spacing w:val="-2"/>
          <w:kern w:val="2"/>
          <w:sz w:val="20"/>
          <w:szCs w:val="20"/>
          <w14:ligatures w14:val="standardContextual"/>
        </w:rPr>
        <w:t>3</w:t>
      </w:r>
      <w:r>
        <w:rPr>
          <w:rFonts w:ascii="Poppins Medium" w:eastAsiaTheme="majorEastAsia" w:hAnsi="Poppins Medium" w:cs="Poppins Medium"/>
          <w:color w:val="004847" w:themeColor="accent1" w:themeShade="BF"/>
          <w:spacing w:val="-2"/>
          <w:kern w:val="2"/>
          <w:sz w:val="20"/>
          <w:szCs w:val="20"/>
          <w14:ligatures w14:val="standardContextual"/>
        </w:rPr>
        <w:t xml:space="preserve">. </w:t>
      </w:r>
      <w:r>
        <w:rPr>
          <w:rFonts w:ascii="Poppins Medium" w:eastAsiaTheme="majorEastAsia" w:hAnsi="Poppins Medium" w:cs="Poppins Medium"/>
          <w:color w:val="004847" w:themeColor="accent1" w:themeShade="BF"/>
          <w:spacing w:val="-2"/>
          <w:kern w:val="2"/>
          <w:sz w:val="20"/>
          <w:szCs w:val="20"/>
          <w14:ligatures w14:val="standardContextual"/>
        </w:rPr>
        <w:t>Il canale di segnalazione interno</w:t>
      </w:r>
    </w:p>
    <w:p w14:paraId="47523E06" w14:textId="094246E5" w:rsidR="00E930F1" w:rsidRPr="00E930F1" w:rsidRDefault="00E930F1" w:rsidP="00E930F1">
      <w:pPr>
        <w:jc w:val="both"/>
        <w:rPr>
          <w:rFonts w:ascii="Open Sans" w:hAnsi="Open Sans" w:cs="Open Sans"/>
          <w:sz w:val="20"/>
          <w:szCs w:val="20"/>
        </w:rPr>
      </w:pPr>
      <w:r w:rsidRPr="00E930F1">
        <w:rPr>
          <w:rFonts w:ascii="Open Sans" w:hAnsi="Open Sans" w:cs="Open Sans"/>
          <w:sz w:val="20"/>
          <w:szCs w:val="20"/>
        </w:rPr>
        <w:t>Le Persone Segnalanti (cd. Whistleblowers) possono effettuare una segnalazione interna:</w:t>
      </w:r>
    </w:p>
    <w:p w14:paraId="138FA510" w14:textId="0AE31A08"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 xml:space="preserve">quando il rapporto giuridico con BAUSANO &amp; FIGLI S.P.A. non è ancora iniziato, se le informazioni sulle violazioni sono state acquisite durante il processo di selezione o in altre fasi precontrattuali; </w:t>
      </w:r>
    </w:p>
    <w:p w14:paraId="08BC02CD"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 xml:space="preserve">durante il periodo di prova; </w:t>
      </w:r>
    </w:p>
    <w:p w14:paraId="2FC4177D"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 xml:space="preserve">durante lo svolgimento del rapporto giuridico con BAUSANO &amp; FIGLI S.P.A.; </w:t>
      </w:r>
    </w:p>
    <w:p w14:paraId="10C5E5EA" w14:textId="77777777" w:rsidR="00E930F1" w:rsidRPr="00E930F1" w:rsidRDefault="00E930F1" w:rsidP="00E930F1">
      <w:pPr>
        <w:pStyle w:val="Paragrafoelenco"/>
        <w:numPr>
          <w:ilvl w:val="0"/>
          <w:numId w:val="51"/>
        </w:numPr>
        <w:jc w:val="both"/>
        <w:rPr>
          <w:rFonts w:ascii="Open Sans" w:hAnsi="Open Sans" w:cs="Open Sans"/>
          <w:sz w:val="20"/>
          <w:szCs w:val="20"/>
        </w:rPr>
      </w:pPr>
      <w:r w:rsidRPr="00E930F1">
        <w:rPr>
          <w:rFonts w:ascii="Open Sans" w:hAnsi="Open Sans" w:cs="Open Sans"/>
          <w:sz w:val="20"/>
          <w:szCs w:val="20"/>
        </w:rPr>
        <w:t xml:space="preserve">dopo lo scioglimento del rapporto giuridico con BAUSANO &amp; FIGLI S.P.A., se le informazioni sulle violazioni sono state acquisite nel corso del rapporto stesso. </w:t>
      </w:r>
    </w:p>
    <w:p w14:paraId="6011783E" w14:textId="1311EAC6" w:rsidR="00E930F1" w:rsidRPr="00E930F1" w:rsidRDefault="00E930F1" w:rsidP="00E930F1">
      <w:pPr>
        <w:jc w:val="both"/>
        <w:rPr>
          <w:rFonts w:ascii="Open Sans" w:hAnsi="Open Sans" w:cs="Open Sans"/>
          <w:sz w:val="20"/>
          <w:szCs w:val="20"/>
        </w:rPr>
      </w:pPr>
    </w:p>
    <w:p w14:paraId="085513FD" w14:textId="5B029E3B" w:rsidR="00E930F1" w:rsidRPr="00E930F1" w:rsidRDefault="00E930F1" w:rsidP="00E930F1">
      <w:pPr>
        <w:jc w:val="both"/>
        <w:rPr>
          <w:rFonts w:ascii="Open Sans" w:hAnsi="Open Sans" w:cs="Open Sans"/>
          <w:sz w:val="20"/>
          <w:szCs w:val="20"/>
        </w:rPr>
      </w:pPr>
    </w:p>
    <w:p w14:paraId="3C1C970D" w14:textId="7EE32B46" w:rsidR="0035697F" w:rsidRDefault="0035697F" w:rsidP="00D103F0">
      <w:pPr>
        <w:ind w:firstLine="720"/>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lastRenderedPageBreak/>
        <w:t>2.3.</w:t>
      </w:r>
      <w:r>
        <w:rPr>
          <w:rFonts w:ascii="Poppins Medium" w:eastAsiaTheme="majorEastAsia" w:hAnsi="Poppins Medium" w:cs="Poppins Medium"/>
          <w:color w:val="004847" w:themeColor="accent1" w:themeShade="BF"/>
          <w:spacing w:val="-2"/>
          <w:kern w:val="2"/>
          <w:sz w:val="20"/>
          <w:szCs w:val="20"/>
          <w14:ligatures w14:val="standardContextual"/>
        </w:rPr>
        <w:t>1.</w:t>
      </w:r>
      <w:r>
        <w:rPr>
          <w:rFonts w:ascii="Poppins Medium" w:eastAsiaTheme="majorEastAsia" w:hAnsi="Poppins Medium" w:cs="Poppins Medium"/>
          <w:color w:val="004847" w:themeColor="accent1" w:themeShade="BF"/>
          <w:spacing w:val="-2"/>
          <w:kern w:val="2"/>
          <w:sz w:val="20"/>
          <w:szCs w:val="20"/>
          <w14:ligatures w14:val="standardContextual"/>
        </w:rPr>
        <w:t xml:space="preserve"> </w:t>
      </w:r>
      <w:r>
        <w:rPr>
          <w:rFonts w:ascii="Poppins Medium" w:eastAsiaTheme="majorEastAsia" w:hAnsi="Poppins Medium" w:cs="Poppins Medium"/>
          <w:color w:val="004847" w:themeColor="accent1" w:themeShade="BF"/>
          <w:spacing w:val="-2"/>
          <w:kern w:val="2"/>
          <w:sz w:val="20"/>
          <w:szCs w:val="20"/>
          <w14:ligatures w14:val="standardContextual"/>
        </w:rPr>
        <w:t>Come può essere effettuata una segnalazione interna e chi la gestisce</w:t>
      </w:r>
    </w:p>
    <w:p w14:paraId="45B17D5E" w14:textId="31390607" w:rsidR="0035697F" w:rsidRPr="0035697F" w:rsidRDefault="0035697F" w:rsidP="00D103F0">
      <w:pPr>
        <w:ind w:left="720"/>
        <w:jc w:val="both"/>
        <w:rPr>
          <w:rFonts w:ascii="Open Sans" w:hAnsi="Open Sans" w:cs="Open Sans"/>
          <w:sz w:val="20"/>
          <w:szCs w:val="20"/>
        </w:rPr>
      </w:pPr>
      <w:r w:rsidRPr="0035697F">
        <w:rPr>
          <w:rFonts w:ascii="Open Sans" w:hAnsi="Open Sans" w:cs="Open Sans"/>
          <w:sz w:val="20"/>
          <w:szCs w:val="20"/>
        </w:rPr>
        <w:t xml:space="preserve">Al fine di consentire alle Persone Segnalanti di effettuare una segnalazione interna, BAUSANO &amp; FIGLI S.P.A. ha attivato degli specifici canali di segnalazione interna che consentono di effettuare segnalazioni in forma scritta oppure in forma orale, garantendo la riservatezza dell’identità della Persona Segnalante, della persona coinvolta, della persona menzionata nella segnalazione, del contenuto della segnalazione e della relativa documentazione. </w:t>
      </w:r>
    </w:p>
    <w:p w14:paraId="20ADCCF8" w14:textId="45235B9C" w:rsidR="0035697F" w:rsidRDefault="0035697F" w:rsidP="00D103F0">
      <w:pPr>
        <w:ind w:left="720"/>
        <w:jc w:val="both"/>
        <w:rPr>
          <w:rFonts w:ascii="Open Sans" w:hAnsi="Open Sans" w:cs="Open Sans"/>
          <w:sz w:val="20"/>
          <w:szCs w:val="20"/>
        </w:rPr>
      </w:pPr>
      <w:r w:rsidRPr="0035697F">
        <w:rPr>
          <w:rFonts w:ascii="Open Sans" w:hAnsi="Open Sans" w:cs="Open Sans"/>
          <w:sz w:val="20"/>
          <w:szCs w:val="20"/>
        </w:rPr>
        <w:t>È necessario che la segnalazione interna presentata sia il più possibile circostanziata, al fine di consentire la verifica dei fatti da parte del soggetto competente a ricevere e gestire la segnalazione.</w:t>
      </w:r>
    </w:p>
    <w:p w14:paraId="37D90CC6" w14:textId="54311EAA" w:rsidR="0035697F" w:rsidRDefault="0035697F" w:rsidP="00D103F0">
      <w:pPr>
        <w:ind w:left="360" w:firstLine="360"/>
        <w:jc w:val="both"/>
        <w:rPr>
          <w:rFonts w:ascii="Open Sans" w:hAnsi="Open Sans" w:cs="Open Sans"/>
          <w:sz w:val="20"/>
          <w:szCs w:val="20"/>
        </w:rPr>
      </w:pPr>
      <w:r>
        <w:rPr>
          <w:rFonts w:ascii="Open Sans" w:hAnsi="Open Sans" w:cs="Open Sans"/>
          <w:sz w:val="20"/>
          <w:szCs w:val="20"/>
        </w:rPr>
        <w:t>In particolare, è necessario che risultino chiare:</w:t>
      </w:r>
    </w:p>
    <w:p w14:paraId="54FAC819" w14:textId="71C95304" w:rsidR="0035697F" w:rsidRPr="0035697F" w:rsidRDefault="0035697F" w:rsidP="0035697F">
      <w:pPr>
        <w:pStyle w:val="Corpotesto"/>
        <w:numPr>
          <w:ilvl w:val="1"/>
          <w:numId w:val="56"/>
        </w:numPr>
        <w:jc w:val="both"/>
        <w:rPr>
          <w:rFonts w:ascii="Open Sans" w:hAnsi="Open Sans" w:cs="Open Sans"/>
          <w:sz w:val="20"/>
          <w:szCs w:val="20"/>
        </w:rPr>
      </w:pPr>
      <w:r w:rsidRPr="0035697F">
        <w:rPr>
          <w:rFonts w:ascii="Open Sans" w:hAnsi="Open Sans" w:cs="Open Sans"/>
          <w:sz w:val="20"/>
          <w:szCs w:val="20"/>
        </w:rPr>
        <w:t xml:space="preserve">ove la segnalazione non sia anonima, le generalità della Persona Segnalante, con indicazione della posizione/funzione ricoperta; </w:t>
      </w:r>
    </w:p>
    <w:p w14:paraId="33DB5753" w14:textId="77777777" w:rsidR="0035697F" w:rsidRPr="0035697F" w:rsidRDefault="0035697F" w:rsidP="0035697F">
      <w:pPr>
        <w:pStyle w:val="Corpotesto"/>
        <w:numPr>
          <w:ilvl w:val="1"/>
          <w:numId w:val="56"/>
        </w:numPr>
        <w:jc w:val="both"/>
        <w:rPr>
          <w:rFonts w:ascii="Open Sans" w:hAnsi="Open Sans" w:cs="Open Sans"/>
          <w:sz w:val="20"/>
          <w:szCs w:val="20"/>
        </w:rPr>
      </w:pPr>
      <w:r w:rsidRPr="0035697F">
        <w:rPr>
          <w:rFonts w:ascii="Open Sans" w:hAnsi="Open Sans" w:cs="Open Sans"/>
          <w:sz w:val="20"/>
          <w:szCs w:val="20"/>
        </w:rPr>
        <w:t>le circostanze di tempo e di luogo in cui si è verificato il fatto oggetto della segnalazione;</w:t>
      </w:r>
    </w:p>
    <w:p w14:paraId="00B1E8BE" w14:textId="77777777" w:rsidR="0035697F" w:rsidRPr="0035697F" w:rsidRDefault="0035697F" w:rsidP="0035697F">
      <w:pPr>
        <w:pStyle w:val="Corpotesto"/>
        <w:numPr>
          <w:ilvl w:val="1"/>
          <w:numId w:val="56"/>
        </w:numPr>
        <w:jc w:val="both"/>
        <w:rPr>
          <w:rFonts w:ascii="Open Sans" w:hAnsi="Open Sans" w:cs="Open Sans"/>
          <w:sz w:val="20"/>
          <w:szCs w:val="20"/>
        </w:rPr>
      </w:pPr>
      <w:r w:rsidRPr="0035697F">
        <w:rPr>
          <w:rFonts w:ascii="Open Sans" w:hAnsi="Open Sans" w:cs="Open Sans"/>
          <w:sz w:val="20"/>
          <w:szCs w:val="20"/>
        </w:rPr>
        <w:t xml:space="preserve">la descrizione del fatto oggetto di segnalazione; </w:t>
      </w:r>
    </w:p>
    <w:p w14:paraId="443A6F7B" w14:textId="77777777" w:rsidR="0035697F" w:rsidRPr="0035697F" w:rsidRDefault="0035697F" w:rsidP="0035697F">
      <w:pPr>
        <w:pStyle w:val="Corpotesto"/>
        <w:numPr>
          <w:ilvl w:val="1"/>
          <w:numId w:val="56"/>
        </w:numPr>
        <w:jc w:val="both"/>
        <w:rPr>
          <w:rFonts w:ascii="Open Sans" w:hAnsi="Open Sans" w:cs="Open Sans"/>
          <w:sz w:val="20"/>
          <w:szCs w:val="20"/>
        </w:rPr>
      </w:pPr>
      <w:r w:rsidRPr="0035697F">
        <w:rPr>
          <w:rFonts w:ascii="Open Sans" w:hAnsi="Open Sans" w:cs="Open Sans"/>
          <w:sz w:val="20"/>
          <w:szCs w:val="20"/>
        </w:rPr>
        <w:t xml:space="preserve">le generalità o altri elementi che consentano di identificare il soggetto al quale sono attribuiti i fatti segnalati; </w:t>
      </w:r>
    </w:p>
    <w:p w14:paraId="10D38CD7" w14:textId="77777777" w:rsidR="0035697F" w:rsidRPr="0035697F" w:rsidRDefault="0035697F" w:rsidP="0035697F">
      <w:pPr>
        <w:pStyle w:val="Corpotesto"/>
        <w:numPr>
          <w:ilvl w:val="1"/>
          <w:numId w:val="56"/>
        </w:numPr>
        <w:jc w:val="both"/>
        <w:rPr>
          <w:rFonts w:ascii="Open Sans" w:hAnsi="Open Sans" w:cs="Open Sans"/>
          <w:sz w:val="20"/>
          <w:szCs w:val="20"/>
        </w:rPr>
      </w:pPr>
      <w:r w:rsidRPr="0035697F">
        <w:rPr>
          <w:rFonts w:ascii="Open Sans" w:hAnsi="Open Sans" w:cs="Open Sans"/>
          <w:sz w:val="20"/>
          <w:szCs w:val="20"/>
        </w:rPr>
        <w:t xml:space="preserve">l’indicazione di eventuali altri soggetti che possano riferire sui fatti oggetto di segnalazione; </w:t>
      </w:r>
    </w:p>
    <w:p w14:paraId="1ECEDA2A" w14:textId="77777777" w:rsidR="0035697F" w:rsidRPr="0035697F" w:rsidRDefault="0035697F" w:rsidP="0035697F">
      <w:pPr>
        <w:pStyle w:val="Corpotesto"/>
        <w:numPr>
          <w:ilvl w:val="1"/>
          <w:numId w:val="56"/>
        </w:numPr>
        <w:jc w:val="both"/>
        <w:rPr>
          <w:rFonts w:ascii="Open Sans" w:hAnsi="Open Sans" w:cs="Open Sans"/>
          <w:sz w:val="20"/>
          <w:szCs w:val="20"/>
        </w:rPr>
      </w:pPr>
      <w:r w:rsidRPr="0035697F">
        <w:rPr>
          <w:rFonts w:ascii="Open Sans" w:hAnsi="Open Sans" w:cs="Open Sans"/>
          <w:sz w:val="20"/>
          <w:szCs w:val="20"/>
        </w:rPr>
        <w:t xml:space="preserve">ogni altra informazione che possa essere utile per verificare la fondatezza dei fatti segnalati. </w:t>
      </w:r>
    </w:p>
    <w:p w14:paraId="3ECCC199" w14:textId="77777777" w:rsidR="0035697F" w:rsidRDefault="0035697F" w:rsidP="00D103F0">
      <w:pPr>
        <w:rPr>
          <w:rFonts w:ascii="Poppins Medium" w:eastAsiaTheme="majorEastAsia" w:hAnsi="Poppins Medium" w:cs="Poppins Medium"/>
          <w:color w:val="004847" w:themeColor="accent1" w:themeShade="BF"/>
          <w:spacing w:val="-2"/>
          <w:kern w:val="2"/>
          <w:sz w:val="20"/>
          <w:szCs w:val="20"/>
          <w14:ligatures w14:val="standardContextual"/>
        </w:rPr>
      </w:pPr>
    </w:p>
    <w:p w14:paraId="44F0EF6F" w14:textId="7D7CFB97" w:rsidR="0035697F" w:rsidRDefault="0035697F" w:rsidP="00D103F0">
      <w:pPr>
        <w:ind w:firstLine="720"/>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t>2.3.</w:t>
      </w:r>
      <w:r>
        <w:rPr>
          <w:rFonts w:ascii="Poppins Medium" w:eastAsiaTheme="majorEastAsia" w:hAnsi="Poppins Medium" w:cs="Poppins Medium"/>
          <w:color w:val="004847" w:themeColor="accent1" w:themeShade="BF"/>
          <w:spacing w:val="-2"/>
          <w:kern w:val="2"/>
          <w:sz w:val="20"/>
          <w:szCs w:val="20"/>
          <w14:ligatures w14:val="standardContextual"/>
        </w:rPr>
        <w:t>2</w:t>
      </w:r>
      <w:r>
        <w:rPr>
          <w:rFonts w:ascii="Poppins Medium" w:eastAsiaTheme="majorEastAsia" w:hAnsi="Poppins Medium" w:cs="Poppins Medium"/>
          <w:color w:val="004847" w:themeColor="accent1" w:themeShade="BF"/>
          <w:spacing w:val="-2"/>
          <w:kern w:val="2"/>
          <w:sz w:val="20"/>
          <w:szCs w:val="20"/>
          <w14:ligatures w14:val="standardContextual"/>
        </w:rPr>
        <w:t xml:space="preserve">. </w:t>
      </w:r>
      <w:r>
        <w:rPr>
          <w:rFonts w:ascii="Poppins Medium" w:eastAsiaTheme="majorEastAsia" w:hAnsi="Poppins Medium" w:cs="Poppins Medium"/>
          <w:color w:val="004847" w:themeColor="accent1" w:themeShade="BF"/>
          <w:spacing w:val="-2"/>
          <w:kern w:val="2"/>
          <w:sz w:val="20"/>
          <w:szCs w:val="20"/>
          <w14:ligatures w14:val="standardContextual"/>
        </w:rPr>
        <w:t>La segnalazione interna in forma scritta</w:t>
      </w:r>
    </w:p>
    <w:p w14:paraId="1FEF144C" w14:textId="2D360C40" w:rsidR="0035697F" w:rsidRPr="0035697F" w:rsidRDefault="0035697F" w:rsidP="00D103F0">
      <w:pPr>
        <w:pStyle w:val="Corpotesto"/>
        <w:ind w:left="720"/>
        <w:jc w:val="both"/>
        <w:rPr>
          <w:rFonts w:ascii="Open Sans" w:hAnsi="Open Sans" w:cs="Open Sans"/>
          <w:sz w:val="20"/>
          <w:szCs w:val="20"/>
        </w:rPr>
      </w:pPr>
      <w:r w:rsidRPr="0035697F">
        <w:rPr>
          <w:rFonts w:ascii="Open Sans" w:hAnsi="Open Sans" w:cs="Open Sans"/>
          <w:sz w:val="20"/>
          <w:szCs w:val="20"/>
        </w:rPr>
        <w:t>BAUSANO &amp; FIGLI S.P.A. ha scelto di avvalersi, quanto al canale scritto, del sistema di Trasmissione analogica (cartacea) della segnalazione con posta ordinaria o con raccomandata con ricevuta di ritorno indirizzate al soggetto gestore della segnalazione, che rechi all’esterno la dicitura “</w:t>
      </w:r>
      <w:r w:rsidRPr="0035697F">
        <w:rPr>
          <w:rFonts w:ascii="Open Sans" w:hAnsi="Open Sans" w:cs="Open Sans"/>
          <w:i/>
          <w:iCs/>
          <w:sz w:val="20"/>
          <w:szCs w:val="20"/>
        </w:rPr>
        <w:t>All'attenzione del Gestore delle segnalazioni whistleblowing – riservata personale</w:t>
      </w:r>
      <w:r w:rsidRPr="0035697F">
        <w:rPr>
          <w:rFonts w:ascii="Open Sans" w:hAnsi="Open Sans" w:cs="Open Sans"/>
          <w:sz w:val="20"/>
          <w:szCs w:val="20"/>
        </w:rPr>
        <w:t>” a mezzo del servizio postale all’indirizzo indicato nell’Allegato A.</w:t>
      </w:r>
    </w:p>
    <w:p w14:paraId="409C3D85" w14:textId="31EA7C0E" w:rsidR="0035697F" w:rsidRDefault="0035697F" w:rsidP="00D103F0">
      <w:pPr>
        <w:pStyle w:val="Corpotesto"/>
        <w:ind w:left="720"/>
        <w:jc w:val="both"/>
        <w:rPr>
          <w:rFonts w:ascii="Open Sans" w:hAnsi="Open Sans" w:cs="Open Sans"/>
          <w:sz w:val="20"/>
          <w:szCs w:val="20"/>
        </w:rPr>
      </w:pPr>
      <w:r w:rsidRPr="0035697F">
        <w:rPr>
          <w:rFonts w:ascii="Open Sans" w:hAnsi="Open Sans" w:cs="Open Sans"/>
          <w:sz w:val="20"/>
          <w:szCs w:val="20"/>
        </w:rPr>
        <w:t>La segnalazione dovrà essere predisposta secondo le Linee Guida ANAC con il cd. Metodo delle tre buste chiuse:</w:t>
      </w:r>
    </w:p>
    <w:p w14:paraId="303138A5" w14:textId="4194D119" w:rsidR="0035697F" w:rsidRPr="0035697F" w:rsidRDefault="0035697F" w:rsidP="0035697F">
      <w:pPr>
        <w:pStyle w:val="Corpotesto"/>
        <w:numPr>
          <w:ilvl w:val="1"/>
          <w:numId w:val="56"/>
        </w:numPr>
        <w:jc w:val="both"/>
        <w:rPr>
          <w:rFonts w:ascii="Open Sans" w:hAnsi="Open Sans" w:cs="Open Sans"/>
          <w:sz w:val="20"/>
          <w:szCs w:val="20"/>
        </w:rPr>
      </w:pPr>
      <w:r w:rsidRPr="0035697F">
        <w:rPr>
          <w:rFonts w:ascii="Open Sans" w:hAnsi="Open Sans" w:cs="Open Sans"/>
          <w:sz w:val="20"/>
          <w:szCs w:val="20"/>
        </w:rPr>
        <w:lastRenderedPageBreak/>
        <w:t xml:space="preserve">nella prima andranno inseriti i dati identificativi del segnalante, unitamente a un documento di identità; </w:t>
      </w:r>
    </w:p>
    <w:p w14:paraId="6B56D6CC" w14:textId="77777777" w:rsidR="0035697F" w:rsidRPr="0035697F" w:rsidRDefault="0035697F" w:rsidP="0035697F">
      <w:pPr>
        <w:pStyle w:val="Corpotesto"/>
        <w:numPr>
          <w:ilvl w:val="1"/>
          <w:numId w:val="56"/>
        </w:numPr>
        <w:jc w:val="both"/>
        <w:rPr>
          <w:rFonts w:ascii="Open Sans" w:hAnsi="Open Sans" w:cs="Open Sans"/>
          <w:sz w:val="20"/>
          <w:szCs w:val="20"/>
        </w:rPr>
      </w:pPr>
      <w:r w:rsidRPr="0035697F">
        <w:rPr>
          <w:rFonts w:ascii="Open Sans" w:hAnsi="Open Sans" w:cs="Open Sans"/>
          <w:sz w:val="20"/>
          <w:szCs w:val="20"/>
        </w:rPr>
        <w:t xml:space="preserve">nella seconda, l’oggetto della segnalazione con eventuali documenti; </w:t>
      </w:r>
    </w:p>
    <w:p w14:paraId="7D7B4D89" w14:textId="77777777" w:rsidR="0035697F" w:rsidRPr="0035697F" w:rsidRDefault="0035697F" w:rsidP="0035697F">
      <w:pPr>
        <w:pStyle w:val="Corpotesto"/>
        <w:numPr>
          <w:ilvl w:val="1"/>
          <w:numId w:val="56"/>
        </w:numPr>
        <w:jc w:val="both"/>
        <w:rPr>
          <w:rFonts w:ascii="Open Sans" w:hAnsi="Open Sans" w:cs="Open Sans"/>
          <w:sz w:val="20"/>
          <w:szCs w:val="20"/>
        </w:rPr>
      </w:pPr>
      <w:r w:rsidRPr="0035697F">
        <w:rPr>
          <w:rFonts w:ascii="Open Sans" w:hAnsi="Open Sans" w:cs="Open Sans"/>
          <w:sz w:val="20"/>
          <w:szCs w:val="20"/>
        </w:rPr>
        <w:t>entrambe le buste dovranno poi essere inserite in una terza busta riportando, all’esterno, la dicitura “riservata al gestore della segnalazione”.</w:t>
      </w:r>
    </w:p>
    <w:p w14:paraId="7B914ED6" w14:textId="77777777" w:rsidR="0035697F" w:rsidRPr="0035697F" w:rsidRDefault="0035697F" w:rsidP="00D103F0">
      <w:pPr>
        <w:pStyle w:val="Corpotesto"/>
        <w:ind w:left="720"/>
        <w:jc w:val="both"/>
        <w:rPr>
          <w:rFonts w:ascii="Open Sans" w:hAnsi="Open Sans" w:cs="Open Sans"/>
          <w:sz w:val="20"/>
          <w:szCs w:val="20"/>
        </w:rPr>
      </w:pPr>
      <w:r>
        <w:rPr>
          <w:rFonts w:ascii="Open Sans" w:hAnsi="Open Sans" w:cs="Open Sans"/>
          <w:sz w:val="20"/>
          <w:szCs w:val="20"/>
        </w:rPr>
        <w:t xml:space="preserve">La segnalazione </w:t>
      </w:r>
      <w:r w:rsidRPr="0035697F">
        <w:rPr>
          <w:rFonts w:ascii="Open Sans" w:hAnsi="Open Sans" w:cs="Open Sans"/>
          <w:sz w:val="20"/>
          <w:szCs w:val="20"/>
        </w:rPr>
        <w:t>può essere effettuata utilizzando apposito “Modulo per la segnalazione whistleblowing” disponibile sul sito istituzionale della Società (cfr. Allegato B).</w:t>
      </w:r>
    </w:p>
    <w:p w14:paraId="108A70F1" w14:textId="77777777" w:rsidR="0035697F" w:rsidRPr="0035697F" w:rsidRDefault="0035697F" w:rsidP="00D103F0">
      <w:pPr>
        <w:pStyle w:val="Corpotesto"/>
        <w:ind w:left="720"/>
        <w:jc w:val="both"/>
        <w:rPr>
          <w:rFonts w:ascii="Open Sans" w:hAnsi="Open Sans" w:cs="Open Sans"/>
          <w:sz w:val="20"/>
          <w:szCs w:val="20"/>
        </w:rPr>
      </w:pPr>
      <w:r w:rsidRPr="0035697F">
        <w:rPr>
          <w:rFonts w:ascii="Open Sans" w:hAnsi="Open Sans" w:cs="Open Sans"/>
          <w:sz w:val="20"/>
          <w:szCs w:val="20"/>
        </w:rPr>
        <w:t>Consegna brevi manu (ovvero in busta chiusa indirizzata al Gestore delle segnalazioni, con la dicitura riservata personale) presso la sede legale della società BAUSANO &amp; FIGLI S.P.A.</w:t>
      </w:r>
    </w:p>
    <w:p w14:paraId="2A1B7CAF" w14:textId="77777777" w:rsidR="0035697F" w:rsidRPr="0035697F" w:rsidRDefault="0035697F" w:rsidP="00D103F0">
      <w:pPr>
        <w:pStyle w:val="Corpotesto"/>
        <w:ind w:left="720"/>
        <w:jc w:val="both"/>
        <w:rPr>
          <w:rFonts w:ascii="Open Sans" w:hAnsi="Open Sans" w:cs="Open Sans"/>
          <w:sz w:val="20"/>
          <w:szCs w:val="20"/>
        </w:rPr>
      </w:pPr>
      <w:r w:rsidRPr="0035697F">
        <w:rPr>
          <w:rFonts w:ascii="Open Sans" w:hAnsi="Open Sans" w:cs="Open Sans"/>
          <w:sz w:val="20"/>
          <w:szCs w:val="20"/>
        </w:rPr>
        <w:t>Tale metodologia, in base a quanto previsto dalla normativa vigente, consente alla Società di garantire la massima tutela della riservatezza dell’identità del segnalante, del contenuto della segnalazione stessa e della relativa documentazione allegata.</w:t>
      </w:r>
    </w:p>
    <w:p w14:paraId="7B8B02B6" w14:textId="77777777" w:rsidR="0035697F" w:rsidRPr="0035697F" w:rsidRDefault="0035697F" w:rsidP="00D103F0">
      <w:pPr>
        <w:pStyle w:val="Corpotesto"/>
        <w:ind w:left="720"/>
        <w:jc w:val="both"/>
        <w:rPr>
          <w:rFonts w:ascii="Open Sans" w:hAnsi="Open Sans" w:cs="Open Sans"/>
          <w:sz w:val="20"/>
          <w:szCs w:val="20"/>
        </w:rPr>
      </w:pPr>
      <w:r w:rsidRPr="0035697F">
        <w:rPr>
          <w:rFonts w:ascii="Open Sans" w:hAnsi="Open Sans" w:cs="Open Sans"/>
          <w:sz w:val="20"/>
          <w:szCs w:val="20"/>
        </w:rPr>
        <w:t>Il Segnalante può decidere di rimanere anonimo oppure comunicare i propri dati. La segnalazione interna in forma anonima deve comunque essere circostanziata, documentata adeguatamente e il più possibile dettagliata nella descrizione dei fatti segnalati e non concretizzarsi dunque in una mera doglianza. Considerato che in tale ipotesi risulterà più complesso verificare la fondatezza della segnalazione ed effettuare le opportune indagini, la Società incoraggia comunque a prediligere l’effettuazione di segnalazioni non anonime, ricordando che i canali di segnalazione attivati garantiranno la massima riservatezza. In ogni caso, potrà beneficiare delle tutele previste nel caso di eventuali ritorsioni subite in ragione della segnalazione.</w:t>
      </w:r>
    </w:p>
    <w:p w14:paraId="1EF408B7" w14:textId="77777777" w:rsidR="0035697F" w:rsidRPr="0035697F" w:rsidRDefault="0035697F" w:rsidP="00D103F0">
      <w:pPr>
        <w:pStyle w:val="Corpotesto"/>
        <w:ind w:left="720"/>
        <w:jc w:val="both"/>
        <w:rPr>
          <w:rFonts w:ascii="Open Sans" w:hAnsi="Open Sans" w:cs="Open Sans"/>
          <w:sz w:val="20"/>
          <w:szCs w:val="20"/>
        </w:rPr>
      </w:pPr>
      <w:r w:rsidRPr="0035697F">
        <w:rPr>
          <w:rFonts w:ascii="Open Sans" w:hAnsi="Open Sans" w:cs="Open Sans"/>
          <w:sz w:val="20"/>
          <w:szCs w:val="20"/>
        </w:rPr>
        <w:t>A seguito del ricevimento della segnalazione da parte del Gestore della Segnalazione, verrà inviata al segnalante una comunicazione di presa in carico e protocollazione della segnalazione, il Gestore, quindi, deciderà come procedere.</w:t>
      </w:r>
    </w:p>
    <w:p w14:paraId="12FF0D0E" w14:textId="77777777" w:rsidR="0035697F" w:rsidRPr="0035697F" w:rsidRDefault="0035697F" w:rsidP="00D103F0">
      <w:pPr>
        <w:pStyle w:val="Corpotesto"/>
        <w:ind w:left="720"/>
        <w:jc w:val="both"/>
        <w:rPr>
          <w:rFonts w:ascii="Open Sans" w:hAnsi="Open Sans" w:cs="Open Sans"/>
          <w:sz w:val="20"/>
          <w:szCs w:val="20"/>
        </w:rPr>
      </w:pPr>
      <w:r w:rsidRPr="0035697F">
        <w:rPr>
          <w:rFonts w:ascii="Open Sans" w:hAnsi="Open Sans" w:cs="Open Sans"/>
          <w:sz w:val="20"/>
          <w:szCs w:val="20"/>
        </w:rPr>
        <w:t>Avrà accesso alla segnalazione solo il Gestore della segnalazione, opportunamente incaricato e nominato quale responsabile del trattamento ex art. 28 del GDPR.</w:t>
      </w:r>
    </w:p>
    <w:p w14:paraId="5BD0115B" w14:textId="5DA48AE1" w:rsidR="0035697F" w:rsidRDefault="0035697F" w:rsidP="00D103F0">
      <w:pPr>
        <w:pStyle w:val="Corpotesto"/>
        <w:ind w:left="360" w:firstLine="360"/>
        <w:jc w:val="both"/>
        <w:rPr>
          <w:rFonts w:ascii="Open Sans" w:hAnsi="Open Sans" w:cs="Open Sans"/>
          <w:sz w:val="20"/>
          <w:szCs w:val="20"/>
        </w:rPr>
      </w:pPr>
      <w:r w:rsidRPr="0035697F">
        <w:rPr>
          <w:rFonts w:ascii="Open Sans" w:hAnsi="Open Sans" w:cs="Open Sans"/>
          <w:sz w:val="20"/>
          <w:szCs w:val="20"/>
        </w:rPr>
        <w:t>Per maggiori dettagli si veda l’Allegato A.</w:t>
      </w:r>
    </w:p>
    <w:p w14:paraId="1D6FF827" w14:textId="77777777" w:rsidR="0035697F" w:rsidRDefault="0035697F" w:rsidP="0035697F">
      <w:pPr>
        <w:pStyle w:val="Corpotesto"/>
        <w:ind w:left="360"/>
        <w:jc w:val="both"/>
        <w:rPr>
          <w:rFonts w:ascii="Open Sans" w:hAnsi="Open Sans" w:cs="Open Sans"/>
          <w:sz w:val="20"/>
          <w:szCs w:val="20"/>
        </w:rPr>
      </w:pPr>
    </w:p>
    <w:p w14:paraId="0CD57794" w14:textId="77777777" w:rsidR="00D103F0" w:rsidRDefault="00D103F0" w:rsidP="0035697F">
      <w:pPr>
        <w:pStyle w:val="Corpotesto"/>
        <w:ind w:left="360"/>
        <w:jc w:val="both"/>
        <w:rPr>
          <w:rFonts w:ascii="Open Sans" w:hAnsi="Open Sans" w:cs="Open Sans"/>
          <w:sz w:val="20"/>
          <w:szCs w:val="20"/>
        </w:rPr>
      </w:pPr>
    </w:p>
    <w:p w14:paraId="4CFDE9D3" w14:textId="0A203553" w:rsidR="0035697F" w:rsidRDefault="0035697F" w:rsidP="00D103F0">
      <w:pPr>
        <w:ind w:firstLine="720"/>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lastRenderedPageBreak/>
        <w:t>2.3.</w:t>
      </w:r>
      <w:r>
        <w:rPr>
          <w:rFonts w:ascii="Poppins Medium" w:eastAsiaTheme="majorEastAsia" w:hAnsi="Poppins Medium" w:cs="Poppins Medium"/>
          <w:color w:val="004847" w:themeColor="accent1" w:themeShade="BF"/>
          <w:spacing w:val="-2"/>
          <w:kern w:val="2"/>
          <w:sz w:val="20"/>
          <w:szCs w:val="20"/>
          <w14:ligatures w14:val="standardContextual"/>
        </w:rPr>
        <w:t>3</w:t>
      </w:r>
      <w:r>
        <w:rPr>
          <w:rFonts w:ascii="Poppins Medium" w:eastAsiaTheme="majorEastAsia" w:hAnsi="Poppins Medium" w:cs="Poppins Medium"/>
          <w:color w:val="004847" w:themeColor="accent1" w:themeShade="BF"/>
          <w:spacing w:val="-2"/>
          <w:kern w:val="2"/>
          <w:sz w:val="20"/>
          <w:szCs w:val="20"/>
          <w14:ligatures w14:val="standardContextual"/>
        </w:rPr>
        <w:t xml:space="preserve">. La segnalazione interna in forma </w:t>
      </w:r>
      <w:r>
        <w:rPr>
          <w:rFonts w:ascii="Poppins Medium" w:eastAsiaTheme="majorEastAsia" w:hAnsi="Poppins Medium" w:cs="Poppins Medium"/>
          <w:color w:val="004847" w:themeColor="accent1" w:themeShade="BF"/>
          <w:spacing w:val="-2"/>
          <w:kern w:val="2"/>
          <w:sz w:val="20"/>
          <w:szCs w:val="20"/>
          <w14:ligatures w14:val="standardContextual"/>
        </w:rPr>
        <w:t>orale</w:t>
      </w:r>
    </w:p>
    <w:p w14:paraId="6FDCB858" w14:textId="01832EBE" w:rsidR="0035697F" w:rsidRPr="0035697F" w:rsidRDefault="0035697F" w:rsidP="00D103F0">
      <w:pPr>
        <w:pStyle w:val="Corpotesto"/>
        <w:ind w:left="720"/>
        <w:jc w:val="both"/>
        <w:rPr>
          <w:rFonts w:ascii="Open Sans" w:hAnsi="Open Sans" w:cs="Open Sans"/>
          <w:sz w:val="20"/>
          <w:szCs w:val="20"/>
        </w:rPr>
      </w:pPr>
      <w:r w:rsidRPr="0035697F">
        <w:rPr>
          <w:rFonts w:ascii="Open Sans" w:hAnsi="Open Sans" w:cs="Open Sans"/>
          <w:sz w:val="20"/>
          <w:szCs w:val="20"/>
        </w:rPr>
        <w:t>La segnalazione in forma orale può essere effettuata tramite telefonata al numero +39 331 66 05466 dedicato al Gestore della segnalazione, al quale il segnalante può lasciare anche un proprio messaggio e a cui successivamente il ricevente potrà accedere per poter gestire la segnalazione, come una sorta di segreteria.</w:t>
      </w:r>
    </w:p>
    <w:p w14:paraId="15FE0476" w14:textId="019909C0" w:rsidR="0035697F" w:rsidRDefault="0035697F" w:rsidP="00D103F0">
      <w:pPr>
        <w:pStyle w:val="Corpotesto"/>
        <w:ind w:left="720"/>
        <w:jc w:val="both"/>
        <w:rPr>
          <w:rFonts w:ascii="Open Sans" w:hAnsi="Open Sans" w:cs="Open Sans"/>
          <w:sz w:val="20"/>
          <w:szCs w:val="20"/>
        </w:rPr>
      </w:pPr>
      <w:r w:rsidRPr="0035697F">
        <w:rPr>
          <w:rFonts w:ascii="Open Sans" w:hAnsi="Open Sans" w:cs="Open Sans"/>
          <w:sz w:val="20"/>
          <w:szCs w:val="20"/>
        </w:rPr>
        <w:t>Potrà inoltre essere richiesto dalla Persona Segnalante un incontro diretto con il Gestore della segnalazione, richiedendolo al predetto numero. L’incontro diretto, che potrà avvenire in video call o in presenza, verrà fissato entro un termine ragionevole dal ricevimento della richiesta, in un luogo e orario indicati dal Gestore direttamente al Segnalante al momento del contatto.</w:t>
      </w:r>
    </w:p>
    <w:p w14:paraId="480E50EF" w14:textId="77777777" w:rsidR="0035697F" w:rsidRDefault="0035697F" w:rsidP="0035697F">
      <w:pPr>
        <w:pStyle w:val="Corpotesto"/>
        <w:ind w:left="360"/>
        <w:jc w:val="both"/>
        <w:rPr>
          <w:rFonts w:ascii="Open Sans" w:hAnsi="Open Sans" w:cs="Open Sans"/>
          <w:sz w:val="20"/>
          <w:szCs w:val="20"/>
        </w:rPr>
      </w:pPr>
    </w:p>
    <w:p w14:paraId="275B6452" w14:textId="675ACF2E" w:rsidR="0035697F" w:rsidRDefault="0035697F" w:rsidP="00D103F0">
      <w:pPr>
        <w:ind w:left="720"/>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t>2.3.</w:t>
      </w:r>
      <w:r>
        <w:rPr>
          <w:rFonts w:ascii="Poppins Medium" w:eastAsiaTheme="majorEastAsia" w:hAnsi="Poppins Medium" w:cs="Poppins Medium"/>
          <w:color w:val="004847" w:themeColor="accent1" w:themeShade="BF"/>
          <w:spacing w:val="-2"/>
          <w:kern w:val="2"/>
          <w:sz w:val="20"/>
          <w:szCs w:val="20"/>
          <w14:ligatures w14:val="standardContextual"/>
        </w:rPr>
        <w:t>4</w:t>
      </w:r>
      <w:r>
        <w:rPr>
          <w:rFonts w:ascii="Poppins Medium" w:eastAsiaTheme="majorEastAsia" w:hAnsi="Poppins Medium" w:cs="Poppins Medium"/>
          <w:color w:val="004847" w:themeColor="accent1" w:themeShade="BF"/>
          <w:spacing w:val="-2"/>
          <w:kern w:val="2"/>
          <w:sz w:val="20"/>
          <w:szCs w:val="20"/>
          <w14:ligatures w14:val="standardContextual"/>
        </w:rPr>
        <w:t xml:space="preserve">. </w:t>
      </w:r>
      <w:r w:rsidRPr="0035697F">
        <w:rPr>
          <w:rFonts w:ascii="Poppins Medium" w:eastAsiaTheme="majorEastAsia" w:hAnsi="Poppins Medium" w:cs="Poppins Medium"/>
          <w:color w:val="004847" w:themeColor="accent1" w:themeShade="BF"/>
          <w:spacing w:val="-2"/>
          <w:kern w:val="2"/>
          <w:sz w:val="20"/>
          <w:szCs w:val="20"/>
          <w14:ligatures w14:val="standardContextual"/>
        </w:rPr>
        <w:t>Soggetto competente a gestire la segnalazione interna e procedura di gestione della segnalazione interna</w:t>
      </w:r>
    </w:p>
    <w:p w14:paraId="275C4AEB" w14:textId="77777777" w:rsidR="0035697F" w:rsidRPr="0035697F" w:rsidRDefault="0035697F" w:rsidP="00D103F0">
      <w:pPr>
        <w:pStyle w:val="Corpotesto"/>
        <w:ind w:left="720"/>
        <w:jc w:val="both"/>
        <w:rPr>
          <w:rFonts w:ascii="Open Sans" w:hAnsi="Open Sans" w:cs="Open Sans"/>
          <w:sz w:val="20"/>
          <w:szCs w:val="20"/>
        </w:rPr>
      </w:pPr>
      <w:r>
        <w:rPr>
          <w:rFonts w:ascii="Open Sans" w:hAnsi="Open Sans" w:cs="Open Sans"/>
          <w:sz w:val="20"/>
          <w:szCs w:val="20"/>
        </w:rPr>
        <w:t xml:space="preserve">La </w:t>
      </w:r>
      <w:r w:rsidRPr="0035697F">
        <w:rPr>
          <w:rFonts w:ascii="Open Sans" w:hAnsi="Open Sans" w:cs="Open Sans"/>
          <w:sz w:val="20"/>
          <w:szCs w:val="20"/>
        </w:rPr>
        <w:t>gestione delle segnalazioni può essere affidata ad un Gestore della segnalazione in composizione monocratica o plurisoggettiva.</w:t>
      </w:r>
    </w:p>
    <w:p w14:paraId="1AB2E4AD" w14:textId="77777777" w:rsidR="0035697F" w:rsidRPr="0035697F" w:rsidRDefault="0035697F" w:rsidP="00D103F0">
      <w:pPr>
        <w:pStyle w:val="Corpotesto"/>
        <w:ind w:left="720"/>
        <w:jc w:val="both"/>
        <w:rPr>
          <w:rFonts w:ascii="Open Sans" w:hAnsi="Open Sans" w:cs="Open Sans"/>
          <w:sz w:val="20"/>
          <w:szCs w:val="20"/>
        </w:rPr>
      </w:pPr>
      <w:r w:rsidRPr="0035697F">
        <w:rPr>
          <w:rFonts w:ascii="Open Sans" w:hAnsi="Open Sans" w:cs="Open Sans"/>
          <w:sz w:val="20"/>
          <w:szCs w:val="20"/>
        </w:rPr>
        <w:t>Con riguardo ai gruppi di imprese, è riconosciuta, inoltre, la possibilità̀ di affidare la gestione del canale di segnalazione ad un “soggetto esterno” all’ente singolarmente considerato, ai sensi dell’art. 4, comma 2, del Decreto, individuando tale soggetto all’interno della holding (soggetto, ufficio o comitato) che, in quanto soggetto giuridico distinto dall’ente, è ai sensi del Decreto un “soggetto esterno” all’ente in cui si trova il segnalante, sia pure appartenente al medesimo Gruppo.</w:t>
      </w:r>
    </w:p>
    <w:p w14:paraId="53412CCC" w14:textId="5BFB8960" w:rsidR="0035697F" w:rsidRDefault="0035697F" w:rsidP="00D103F0">
      <w:pPr>
        <w:pStyle w:val="Corpotesto"/>
        <w:ind w:left="720"/>
        <w:jc w:val="both"/>
        <w:rPr>
          <w:rFonts w:ascii="Open Sans" w:hAnsi="Open Sans" w:cs="Open Sans"/>
          <w:sz w:val="20"/>
          <w:szCs w:val="20"/>
        </w:rPr>
      </w:pPr>
      <w:r w:rsidRPr="0035697F">
        <w:rPr>
          <w:rFonts w:ascii="Open Sans" w:hAnsi="Open Sans" w:cs="Open Sans"/>
          <w:sz w:val="20"/>
          <w:szCs w:val="20"/>
        </w:rPr>
        <w:t>Sul piano della normativa sulla privacy, il soggetto (o i soggetti) che gestisce le segnalazioni, devono:</w:t>
      </w:r>
    </w:p>
    <w:p w14:paraId="46BFC155" w14:textId="3EE9E38C" w:rsidR="0035697F" w:rsidRPr="0035697F" w:rsidRDefault="0035697F" w:rsidP="0035697F">
      <w:pPr>
        <w:pStyle w:val="Corpotesto"/>
        <w:numPr>
          <w:ilvl w:val="1"/>
          <w:numId w:val="56"/>
        </w:numPr>
        <w:jc w:val="both"/>
        <w:rPr>
          <w:rFonts w:ascii="Open Sans" w:hAnsi="Open Sans" w:cs="Open Sans"/>
          <w:sz w:val="20"/>
          <w:szCs w:val="20"/>
        </w:rPr>
      </w:pPr>
      <w:r w:rsidRPr="0035697F">
        <w:rPr>
          <w:rFonts w:ascii="Open Sans" w:hAnsi="Open Sans" w:cs="Open Sans"/>
          <w:sz w:val="20"/>
          <w:szCs w:val="20"/>
        </w:rPr>
        <w:t>essere autorizzati al trattamento dei dati personali da parte della Società se si tratta di soggetto/i interno/i ed essere destinatari di una specifica formazione in materia di privacy o, nel caso di soggetto esterno, questi è responsabile del trattamento in base ad un accordo appositamente stipulato con la Società;</w:t>
      </w:r>
    </w:p>
    <w:p w14:paraId="4568C3AD" w14:textId="77777777" w:rsidR="0035697F" w:rsidRPr="0035697F" w:rsidRDefault="0035697F" w:rsidP="0035697F">
      <w:pPr>
        <w:pStyle w:val="Corpotesto"/>
        <w:numPr>
          <w:ilvl w:val="1"/>
          <w:numId w:val="56"/>
        </w:numPr>
        <w:jc w:val="both"/>
        <w:rPr>
          <w:rFonts w:ascii="Open Sans" w:hAnsi="Open Sans" w:cs="Open Sans"/>
          <w:sz w:val="20"/>
          <w:szCs w:val="20"/>
        </w:rPr>
      </w:pPr>
      <w:r w:rsidRPr="0035697F">
        <w:rPr>
          <w:rFonts w:ascii="Open Sans" w:hAnsi="Open Sans" w:cs="Open Sans"/>
          <w:sz w:val="20"/>
          <w:szCs w:val="20"/>
        </w:rPr>
        <w:t>assicurare indipendenza e imparzialità;</w:t>
      </w:r>
    </w:p>
    <w:p w14:paraId="65C42124" w14:textId="77777777" w:rsidR="008E6165" w:rsidRDefault="0035697F" w:rsidP="008E6165">
      <w:pPr>
        <w:pStyle w:val="Corpotesto"/>
        <w:numPr>
          <w:ilvl w:val="1"/>
          <w:numId w:val="56"/>
        </w:numPr>
        <w:jc w:val="both"/>
        <w:rPr>
          <w:rFonts w:ascii="Open Sans" w:hAnsi="Open Sans" w:cs="Open Sans"/>
          <w:sz w:val="20"/>
          <w:szCs w:val="20"/>
        </w:rPr>
      </w:pPr>
      <w:r w:rsidRPr="0035697F">
        <w:rPr>
          <w:rFonts w:ascii="Open Sans" w:hAnsi="Open Sans" w:cs="Open Sans"/>
          <w:sz w:val="20"/>
          <w:szCs w:val="20"/>
        </w:rPr>
        <w:t>ricevere un’adeguata formazione professionale sulla disciplina del whistleblowing, anche con riferimento a casi concreti.</w:t>
      </w:r>
    </w:p>
    <w:p w14:paraId="05CF6D7A" w14:textId="77777777" w:rsidR="008E6165" w:rsidRDefault="008E6165" w:rsidP="00D103F0">
      <w:pPr>
        <w:pStyle w:val="Corpotesto"/>
        <w:ind w:left="720"/>
        <w:jc w:val="both"/>
        <w:rPr>
          <w:rFonts w:ascii="Open Sans" w:hAnsi="Open Sans" w:cs="Open Sans"/>
          <w:color w:val="FFFFFF" w:themeColor="background1"/>
          <w:sz w:val="20"/>
          <w:szCs w:val="20"/>
        </w:rPr>
      </w:pPr>
      <w:r w:rsidRPr="008E6165">
        <w:rPr>
          <w:rFonts w:ascii="Open Sans" w:hAnsi="Open Sans" w:cs="Open Sans"/>
          <w:color w:val="FFFFFF" w:themeColor="background1"/>
          <w:sz w:val="20"/>
          <w:szCs w:val="20"/>
          <w:highlight w:val="darkCyan"/>
        </w:rPr>
        <w:lastRenderedPageBreak/>
        <w:t>BAUSANO &amp; FIGLI S.P.A. ha affidato ad un professionista qualificato ed esterno alla società (di seguito il “Gestore”) il compito di ricevere, verificare e gestire le eventuali segnalazioni interne che dovessero pervenire per il tramite dei canali di segnalazione interna sopra descritti.</w:t>
      </w:r>
      <w:r>
        <w:rPr>
          <w:rFonts w:ascii="Open Sans" w:hAnsi="Open Sans" w:cs="Open Sans"/>
          <w:color w:val="FFFFFF" w:themeColor="background1"/>
          <w:sz w:val="20"/>
          <w:szCs w:val="20"/>
        </w:rPr>
        <w:t xml:space="preserve"> </w:t>
      </w:r>
    </w:p>
    <w:p w14:paraId="57543823" w14:textId="77777777" w:rsidR="00902EBE" w:rsidRPr="008E6165" w:rsidRDefault="00902EBE" w:rsidP="00D103F0">
      <w:pPr>
        <w:pStyle w:val="Corpotesto"/>
        <w:ind w:left="720"/>
        <w:jc w:val="both"/>
        <w:rPr>
          <w:rFonts w:ascii="Open Sans" w:hAnsi="Open Sans" w:cs="Open Sans"/>
          <w:color w:val="FFFFFF" w:themeColor="background1"/>
          <w:sz w:val="20"/>
          <w:szCs w:val="20"/>
        </w:rPr>
      </w:pPr>
      <w:r w:rsidRPr="008E6165">
        <w:rPr>
          <w:rFonts w:ascii="Open Sans" w:hAnsi="Open Sans" w:cs="Open Sans"/>
          <w:sz w:val="20"/>
          <w:szCs w:val="20"/>
        </w:rPr>
        <w:t xml:space="preserve">A tale fine, il Gestore si è dotato di un’apposita procedura di gestione della segnalazione interna; in particolare, </w:t>
      </w:r>
      <w:r w:rsidRPr="008E6165">
        <w:rPr>
          <w:rFonts w:ascii="Open Sans" w:hAnsi="Open Sans" w:cs="Open Sans"/>
          <w:b/>
          <w:bCs/>
          <w:sz w:val="20"/>
          <w:szCs w:val="20"/>
        </w:rPr>
        <w:t>nell’ambito del proprio incarico il Gestore</w:t>
      </w:r>
      <w:r w:rsidRPr="008E6165">
        <w:rPr>
          <w:rFonts w:ascii="Open Sans" w:hAnsi="Open Sans" w:cs="Open Sans"/>
          <w:sz w:val="20"/>
          <w:szCs w:val="20"/>
        </w:rPr>
        <w:t>:</w:t>
      </w:r>
    </w:p>
    <w:p w14:paraId="54FA860F" w14:textId="77777777" w:rsidR="00902EBE" w:rsidRPr="008E6165" w:rsidRDefault="00902EBE" w:rsidP="00902EBE">
      <w:pPr>
        <w:pStyle w:val="Corpotesto"/>
        <w:numPr>
          <w:ilvl w:val="1"/>
          <w:numId w:val="56"/>
        </w:numPr>
        <w:jc w:val="both"/>
        <w:rPr>
          <w:rFonts w:ascii="Open Sans" w:hAnsi="Open Sans" w:cs="Open Sans"/>
          <w:sz w:val="20"/>
          <w:szCs w:val="20"/>
        </w:rPr>
      </w:pPr>
      <w:r w:rsidRPr="008E6165">
        <w:rPr>
          <w:rFonts w:ascii="Open Sans" w:hAnsi="Open Sans" w:cs="Open Sans"/>
          <w:sz w:val="20"/>
          <w:szCs w:val="20"/>
        </w:rPr>
        <w:t xml:space="preserve">rilascia alla Persona Segnalante un avviso di ricevimento della segnalazione interna entro sette giorni dalla data di ricezione; </w:t>
      </w:r>
    </w:p>
    <w:p w14:paraId="29F5C425" w14:textId="77777777" w:rsidR="00902EBE" w:rsidRPr="008E6165" w:rsidRDefault="00902EBE" w:rsidP="00902EBE">
      <w:pPr>
        <w:pStyle w:val="Corpotesto"/>
        <w:numPr>
          <w:ilvl w:val="1"/>
          <w:numId w:val="56"/>
        </w:numPr>
        <w:jc w:val="both"/>
        <w:rPr>
          <w:rFonts w:ascii="Open Sans" w:hAnsi="Open Sans" w:cs="Open Sans"/>
          <w:sz w:val="20"/>
          <w:szCs w:val="20"/>
        </w:rPr>
      </w:pPr>
      <w:r w:rsidRPr="008E6165">
        <w:rPr>
          <w:rFonts w:ascii="Open Sans" w:hAnsi="Open Sans" w:cs="Open Sans"/>
          <w:sz w:val="20"/>
          <w:szCs w:val="20"/>
        </w:rPr>
        <w:t xml:space="preserve">mantiene le interlocuzioni con la Persona Segnalante e può richiedere a quest’ultima, se necessario, integrazioni; </w:t>
      </w:r>
    </w:p>
    <w:p w14:paraId="547278FC" w14:textId="77777777" w:rsidR="00902EBE" w:rsidRPr="008E6165" w:rsidRDefault="00902EBE" w:rsidP="00902EBE">
      <w:pPr>
        <w:pStyle w:val="Corpotesto"/>
        <w:numPr>
          <w:ilvl w:val="1"/>
          <w:numId w:val="56"/>
        </w:numPr>
        <w:jc w:val="both"/>
        <w:rPr>
          <w:rFonts w:ascii="Open Sans" w:hAnsi="Open Sans" w:cs="Open Sans"/>
          <w:sz w:val="20"/>
          <w:szCs w:val="20"/>
        </w:rPr>
      </w:pPr>
      <w:r w:rsidRPr="008E6165">
        <w:rPr>
          <w:rFonts w:ascii="Open Sans" w:hAnsi="Open Sans" w:cs="Open Sans"/>
          <w:sz w:val="20"/>
          <w:szCs w:val="20"/>
        </w:rPr>
        <w:t xml:space="preserve">dà un corretto seguito alle segnalazioni interne ricevute per valutare la sussistenza dei fatti segnalati, l’esito delle indagini e le eventuali misure da adottare; </w:t>
      </w:r>
    </w:p>
    <w:p w14:paraId="36618C68" w14:textId="391307D8" w:rsidR="00902EBE" w:rsidRPr="00902EBE" w:rsidRDefault="00902EBE" w:rsidP="00902EBE">
      <w:pPr>
        <w:pStyle w:val="Corpotesto"/>
        <w:numPr>
          <w:ilvl w:val="1"/>
          <w:numId w:val="56"/>
        </w:numPr>
        <w:jc w:val="both"/>
        <w:rPr>
          <w:rFonts w:ascii="Open Sans" w:hAnsi="Open Sans" w:cs="Open Sans"/>
          <w:sz w:val="20"/>
          <w:szCs w:val="20"/>
        </w:rPr>
      </w:pPr>
      <w:r w:rsidRPr="008E6165">
        <w:rPr>
          <w:rFonts w:ascii="Open Sans" w:hAnsi="Open Sans" w:cs="Open Sans"/>
          <w:sz w:val="20"/>
          <w:szCs w:val="20"/>
        </w:rPr>
        <w:t xml:space="preserve">entro tre mesi dalla data dell’avviso di ricevimento o, in mancanza di tale avviso, entro tre mesi dalla scadenza del termine di sette giorni dalla presentazione della segnalazione fornisce un riscontro alla Persona Segnalante, ossia una comunicazione delle informazioni relative al seguito che è stato dato o si intende dare alla segnalazione. </w:t>
      </w:r>
    </w:p>
    <w:p w14:paraId="0600A34C" w14:textId="42E8B24A" w:rsidR="00902EBE" w:rsidRPr="00902EBE" w:rsidRDefault="00902EBE" w:rsidP="00D103F0">
      <w:pPr>
        <w:pStyle w:val="Corpotesto"/>
        <w:ind w:left="720"/>
        <w:jc w:val="both"/>
        <w:rPr>
          <w:rFonts w:ascii="Open Sans" w:hAnsi="Open Sans" w:cs="Open Sans"/>
          <w:sz w:val="20"/>
          <w:szCs w:val="20"/>
        </w:rPr>
      </w:pPr>
      <w:r w:rsidRPr="00902EBE">
        <w:rPr>
          <w:rFonts w:ascii="Open Sans" w:hAnsi="Open Sans" w:cs="Open Sans"/>
          <w:sz w:val="20"/>
          <w:szCs w:val="20"/>
        </w:rPr>
        <w:t xml:space="preserve">Ai fini dell’attività di verifica, il Gestore può collaborare con uffici interni alla Società e/o con soggetti terzi, sempre nel rispetto dell’obbligo di riservatezza; a tali soggetti non sarà rivelata l’identità della Persona Segnalante senza il consenso espresso di quest’ultima. </w:t>
      </w:r>
    </w:p>
    <w:p w14:paraId="61854E02" w14:textId="77777777" w:rsidR="00902EBE" w:rsidRPr="00902EBE" w:rsidRDefault="00902EBE" w:rsidP="00D103F0">
      <w:pPr>
        <w:pStyle w:val="Corpotesto"/>
        <w:ind w:left="720"/>
        <w:jc w:val="both"/>
        <w:rPr>
          <w:rFonts w:ascii="Open Sans" w:hAnsi="Open Sans" w:cs="Open Sans"/>
          <w:sz w:val="20"/>
          <w:szCs w:val="20"/>
        </w:rPr>
      </w:pPr>
      <w:r w:rsidRPr="00902EBE">
        <w:rPr>
          <w:rFonts w:ascii="Open Sans" w:hAnsi="Open Sans" w:cs="Open Sans"/>
          <w:sz w:val="20"/>
          <w:szCs w:val="20"/>
        </w:rPr>
        <w:t xml:space="preserve">La persona cui è attribuita la violazione oggetto di segnalazione o che è comunque implicata nella stessa può essere sentita dal Gestore ovvero, su sua richiesta, deve essere sentita dal Gestore, anche mediante procedimento cartolare attraverso l’acquisizione di osservazioni scritte e documenti. </w:t>
      </w:r>
    </w:p>
    <w:p w14:paraId="520E93CB" w14:textId="77777777" w:rsidR="00902EBE" w:rsidRPr="00902EBE" w:rsidRDefault="00902EBE" w:rsidP="00D103F0">
      <w:pPr>
        <w:pStyle w:val="Corpotesto"/>
        <w:ind w:left="720"/>
        <w:jc w:val="both"/>
        <w:rPr>
          <w:rFonts w:ascii="Open Sans" w:hAnsi="Open Sans" w:cs="Open Sans"/>
          <w:sz w:val="20"/>
          <w:szCs w:val="20"/>
        </w:rPr>
      </w:pPr>
      <w:r w:rsidRPr="00902EBE">
        <w:rPr>
          <w:rFonts w:ascii="Open Sans" w:hAnsi="Open Sans" w:cs="Open Sans"/>
          <w:sz w:val="20"/>
          <w:szCs w:val="20"/>
        </w:rPr>
        <w:t xml:space="preserve">Le segnalazioni interne e la relativa documentazione saranno conservate per il tempo strettamente necessario al trattamento della segnalazione e comunque non oltre 5 anni dalla data della comunicazione dell’esito finale della procedura di segnalazione. </w:t>
      </w:r>
    </w:p>
    <w:p w14:paraId="1448B042" w14:textId="77777777" w:rsidR="00902EBE" w:rsidRPr="00902EBE" w:rsidRDefault="00902EBE" w:rsidP="00D103F0">
      <w:pPr>
        <w:pStyle w:val="Corpotesto"/>
        <w:ind w:left="720"/>
        <w:jc w:val="both"/>
        <w:rPr>
          <w:rFonts w:ascii="Open Sans" w:hAnsi="Open Sans" w:cs="Open Sans"/>
          <w:sz w:val="20"/>
          <w:szCs w:val="20"/>
        </w:rPr>
      </w:pPr>
      <w:r w:rsidRPr="00902EBE">
        <w:rPr>
          <w:rFonts w:ascii="Open Sans" w:hAnsi="Open Sans" w:cs="Open Sans"/>
          <w:sz w:val="20"/>
          <w:szCs w:val="20"/>
        </w:rPr>
        <w:t xml:space="preserve">La segnalazione interna presentata ad un soggetto diverso dal soggetto competente a gestirle deve essere trasmessa, entro sette giorni dal suo ricevimento, al Gestore, dando contestuale notizia della trasmissione alla Persona Segnalante (Art. 4 comma 6 del Decreto). </w:t>
      </w:r>
    </w:p>
    <w:p w14:paraId="439EA1D4" w14:textId="77777777" w:rsidR="00902EBE" w:rsidRPr="00902EBE" w:rsidRDefault="00902EBE" w:rsidP="00D103F0">
      <w:pPr>
        <w:pStyle w:val="Corpotesto"/>
        <w:ind w:left="720"/>
        <w:jc w:val="both"/>
        <w:rPr>
          <w:rFonts w:ascii="Open Sans" w:hAnsi="Open Sans" w:cs="Open Sans"/>
          <w:sz w:val="20"/>
          <w:szCs w:val="20"/>
        </w:rPr>
      </w:pPr>
      <w:r w:rsidRPr="00902EBE">
        <w:rPr>
          <w:rFonts w:ascii="Open Sans" w:hAnsi="Open Sans" w:cs="Open Sans"/>
          <w:sz w:val="20"/>
          <w:szCs w:val="20"/>
        </w:rPr>
        <w:t xml:space="preserve">Pertanto, invitiamo chiunque a prestare la massima attenzione laddove dovesse ricevere erroneamente una segnalazione. </w:t>
      </w:r>
    </w:p>
    <w:p w14:paraId="37B3114A" w14:textId="77777777" w:rsidR="00902EBE" w:rsidRPr="00902EBE" w:rsidRDefault="00902EBE" w:rsidP="00537B62">
      <w:pPr>
        <w:pStyle w:val="Corpotesto"/>
        <w:ind w:left="720"/>
        <w:jc w:val="both"/>
        <w:rPr>
          <w:rFonts w:ascii="Open Sans" w:hAnsi="Open Sans" w:cs="Open Sans"/>
          <w:sz w:val="20"/>
          <w:szCs w:val="20"/>
        </w:rPr>
      </w:pPr>
      <w:r w:rsidRPr="00902EBE">
        <w:rPr>
          <w:rFonts w:ascii="Open Sans" w:hAnsi="Open Sans" w:cs="Open Sans"/>
          <w:sz w:val="20"/>
          <w:szCs w:val="20"/>
        </w:rPr>
        <w:lastRenderedPageBreak/>
        <w:t>Ove i fatti segnalati dovessero riguardare il Gestore della Segnalazione, in via diretta o indiretta, oppure attività facenti capo alle responsabilità organizzative a lui assegnate, lo stesso segnalerà la situazione di conflitto all’organo dirigente e si asterrà dal partecipare al processo di gestione della segnalazione ed alle connesse attività istruttorie.</w:t>
      </w:r>
    </w:p>
    <w:p w14:paraId="758932A4" w14:textId="6BAB2477" w:rsidR="008E6165" w:rsidRDefault="00902EBE" w:rsidP="00537B62">
      <w:pPr>
        <w:pStyle w:val="Corpotesto"/>
        <w:ind w:left="720"/>
        <w:jc w:val="both"/>
        <w:rPr>
          <w:rFonts w:ascii="Open Sans" w:hAnsi="Open Sans" w:cs="Open Sans"/>
          <w:sz w:val="20"/>
          <w:szCs w:val="20"/>
        </w:rPr>
      </w:pPr>
      <w:r w:rsidRPr="00902EBE">
        <w:rPr>
          <w:rFonts w:ascii="Open Sans" w:hAnsi="Open Sans" w:cs="Open Sans"/>
          <w:sz w:val="20"/>
          <w:szCs w:val="20"/>
        </w:rPr>
        <w:t>L’organo dirigente provvederà a nominare un altro soggetto incaricato per gestione della segnalazione.</w:t>
      </w:r>
    </w:p>
    <w:p w14:paraId="366116D6" w14:textId="77777777" w:rsidR="00902EBE" w:rsidRDefault="00902EBE" w:rsidP="00902EBE">
      <w:pPr>
        <w:pStyle w:val="Corpotesto"/>
        <w:ind w:left="360"/>
        <w:jc w:val="both"/>
        <w:rPr>
          <w:rFonts w:ascii="Open Sans" w:hAnsi="Open Sans" w:cs="Open Sans"/>
          <w:sz w:val="20"/>
          <w:szCs w:val="20"/>
        </w:rPr>
      </w:pPr>
    </w:p>
    <w:p w14:paraId="017415A5" w14:textId="6F9FD7BD" w:rsidR="00902EBE" w:rsidRDefault="00902EBE" w:rsidP="00537B62">
      <w:pPr>
        <w:ind w:left="360" w:firstLine="360"/>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t>2.3.</w:t>
      </w:r>
      <w:r>
        <w:rPr>
          <w:rFonts w:ascii="Poppins Medium" w:eastAsiaTheme="majorEastAsia" w:hAnsi="Poppins Medium" w:cs="Poppins Medium"/>
          <w:color w:val="004847" w:themeColor="accent1" w:themeShade="BF"/>
          <w:spacing w:val="-2"/>
          <w:kern w:val="2"/>
          <w:sz w:val="20"/>
          <w:szCs w:val="20"/>
          <w14:ligatures w14:val="standardContextual"/>
        </w:rPr>
        <w:t>5</w:t>
      </w:r>
      <w:r>
        <w:rPr>
          <w:rFonts w:ascii="Poppins Medium" w:eastAsiaTheme="majorEastAsia" w:hAnsi="Poppins Medium" w:cs="Poppins Medium"/>
          <w:color w:val="004847" w:themeColor="accent1" w:themeShade="BF"/>
          <w:spacing w:val="-2"/>
          <w:kern w:val="2"/>
          <w:sz w:val="20"/>
          <w:szCs w:val="20"/>
          <w14:ligatures w14:val="standardContextual"/>
        </w:rPr>
        <w:t xml:space="preserve">. </w:t>
      </w:r>
      <w:r>
        <w:rPr>
          <w:rFonts w:ascii="Poppins Medium" w:eastAsiaTheme="majorEastAsia" w:hAnsi="Poppins Medium" w:cs="Poppins Medium"/>
          <w:color w:val="004847" w:themeColor="accent1" w:themeShade="BF"/>
          <w:spacing w:val="-2"/>
          <w:kern w:val="2"/>
          <w:sz w:val="20"/>
          <w:szCs w:val="20"/>
          <w14:ligatures w14:val="standardContextual"/>
        </w:rPr>
        <w:t>Fasi del processo della segnalazione interna</w:t>
      </w:r>
    </w:p>
    <w:p w14:paraId="60CF0808" w14:textId="67E8C43E" w:rsidR="00902EBE" w:rsidRDefault="00902EBE" w:rsidP="00537B62">
      <w:pPr>
        <w:pStyle w:val="Corpotesto"/>
        <w:ind w:left="360" w:firstLine="360"/>
        <w:jc w:val="both"/>
        <w:rPr>
          <w:rFonts w:ascii="Open Sans" w:hAnsi="Open Sans" w:cs="Open Sans"/>
          <w:sz w:val="20"/>
          <w:szCs w:val="20"/>
        </w:rPr>
      </w:pPr>
      <w:r>
        <w:rPr>
          <w:rFonts w:ascii="Open Sans" w:hAnsi="Open Sans" w:cs="Open Sans"/>
          <w:sz w:val="20"/>
          <w:szCs w:val="20"/>
        </w:rPr>
        <w:t>Il processo di segnalazione interna si articola nelle seguenti fasi:</w:t>
      </w:r>
    </w:p>
    <w:p w14:paraId="5AB9A3C0" w14:textId="6CB1A8B0" w:rsidR="00902EBE" w:rsidRPr="00902EBE" w:rsidRDefault="00902EBE" w:rsidP="00902EBE">
      <w:pPr>
        <w:pStyle w:val="Corpotesto"/>
        <w:numPr>
          <w:ilvl w:val="1"/>
          <w:numId w:val="61"/>
        </w:numPr>
        <w:jc w:val="both"/>
        <w:rPr>
          <w:rFonts w:ascii="Open Sans" w:hAnsi="Open Sans" w:cs="Open Sans"/>
          <w:sz w:val="20"/>
          <w:szCs w:val="20"/>
        </w:rPr>
      </w:pPr>
      <w:r w:rsidRPr="00902EBE">
        <w:rPr>
          <w:rFonts w:ascii="Open Sans" w:hAnsi="Open Sans" w:cs="Open Sans"/>
          <w:sz w:val="20"/>
          <w:szCs w:val="20"/>
        </w:rPr>
        <w:t>ricevimento delle segnalazioni;</w:t>
      </w:r>
    </w:p>
    <w:p w14:paraId="1ECBD7DD" w14:textId="77777777" w:rsidR="00902EBE" w:rsidRPr="00902EBE" w:rsidRDefault="00902EBE" w:rsidP="00902EBE">
      <w:pPr>
        <w:pStyle w:val="Corpotesto"/>
        <w:numPr>
          <w:ilvl w:val="1"/>
          <w:numId w:val="61"/>
        </w:numPr>
        <w:jc w:val="both"/>
        <w:rPr>
          <w:rFonts w:ascii="Open Sans" w:hAnsi="Open Sans" w:cs="Open Sans"/>
          <w:sz w:val="20"/>
          <w:szCs w:val="20"/>
        </w:rPr>
      </w:pPr>
      <w:r w:rsidRPr="00902EBE">
        <w:rPr>
          <w:rFonts w:ascii="Open Sans" w:hAnsi="Open Sans" w:cs="Open Sans"/>
          <w:sz w:val="20"/>
          <w:szCs w:val="20"/>
        </w:rPr>
        <w:t>fase istruttoria (verifica preliminare delle segnalazioni);</w:t>
      </w:r>
    </w:p>
    <w:p w14:paraId="0D250E55" w14:textId="77777777" w:rsidR="00902EBE" w:rsidRPr="00902EBE" w:rsidRDefault="00902EBE" w:rsidP="00902EBE">
      <w:pPr>
        <w:pStyle w:val="Corpotesto"/>
        <w:numPr>
          <w:ilvl w:val="1"/>
          <w:numId w:val="61"/>
        </w:numPr>
        <w:jc w:val="both"/>
        <w:rPr>
          <w:rFonts w:ascii="Open Sans" w:hAnsi="Open Sans" w:cs="Open Sans"/>
          <w:sz w:val="20"/>
          <w:szCs w:val="20"/>
        </w:rPr>
      </w:pPr>
      <w:r w:rsidRPr="00902EBE">
        <w:rPr>
          <w:rFonts w:ascii="Open Sans" w:hAnsi="Open Sans" w:cs="Open Sans"/>
          <w:sz w:val="20"/>
          <w:szCs w:val="20"/>
        </w:rPr>
        <w:t>fase decisoria (accertamento delle segnalazioni e chiusura delle segnalazioni);</w:t>
      </w:r>
    </w:p>
    <w:p w14:paraId="61A38C92" w14:textId="77777777" w:rsidR="00902EBE" w:rsidRPr="00902EBE" w:rsidRDefault="00902EBE" w:rsidP="00902EBE">
      <w:pPr>
        <w:pStyle w:val="Corpotesto"/>
        <w:numPr>
          <w:ilvl w:val="1"/>
          <w:numId w:val="61"/>
        </w:numPr>
        <w:jc w:val="both"/>
        <w:rPr>
          <w:rFonts w:ascii="Open Sans" w:hAnsi="Open Sans" w:cs="Open Sans"/>
          <w:sz w:val="20"/>
          <w:szCs w:val="20"/>
        </w:rPr>
      </w:pPr>
      <w:r w:rsidRPr="00902EBE">
        <w:rPr>
          <w:rFonts w:ascii="Open Sans" w:hAnsi="Open Sans" w:cs="Open Sans"/>
          <w:sz w:val="20"/>
          <w:szCs w:val="20"/>
        </w:rPr>
        <w:t>archiviazione e conservazione della documentazione.</w:t>
      </w:r>
    </w:p>
    <w:p w14:paraId="2E3859A9" w14:textId="77777777" w:rsidR="00902EBE" w:rsidRDefault="00902EBE" w:rsidP="00902EBE">
      <w:pPr>
        <w:pStyle w:val="Corpotesto"/>
        <w:ind w:left="0"/>
        <w:jc w:val="both"/>
        <w:rPr>
          <w:rFonts w:ascii="Open Sans" w:hAnsi="Open Sans" w:cs="Open Sans"/>
          <w:sz w:val="20"/>
          <w:szCs w:val="20"/>
        </w:rPr>
      </w:pPr>
    </w:p>
    <w:p w14:paraId="68E4D792" w14:textId="49F8FF29" w:rsidR="00902EBE" w:rsidRPr="00902EBE" w:rsidRDefault="00902EBE" w:rsidP="00537B62">
      <w:pPr>
        <w:pStyle w:val="Corpotesto"/>
        <w:ind w:left="360" w:firstLine="360"/>
        <w:jc w:val="both"/>
        <w:rPr>
          <w:rFonts w:ascii="Open Sans" w:hAnsi="Open Sans" w:cs="Open Sans"/>
          <w:b/>
          <w:bCs/>
          <w:sz w:val="20"/>
          <w:szCs w:val="20"/>
        </w:rPr>
      </w:pPr>
      <w:r w:rsidRPr="00902EBE">
        <w:rPr>
          <w:rFonts w:ascii="Open Sans" w:hAnsi="Open Sans" w:cs="Open Sans"/>
          <w:b/>
          <w:bCs/>
          <w:sz w:val="20"/>
          <w:szCs w:val="20"/>
        </w:rPr>
        <w:t xml:space="preserve">a) Ricevimento della segnalazione – </w:t>
      </w:r>
      <w:r w:rsidRPr="00902EBE">
        <w:rPr>
          <w:rFonts w:ascii="Open Sans" w:hAnsi="Open Sans" w:cs="Open Sans"/>
          <w:b/>
          <w:bCs/>
          <w:i/>
          <w:iCs/>
          <w:sz w:val="20"/>
          <w:szCs w:val="20"/>
        </w:rPr>
        <w:t>iter</w:t>
      </w:r>
      <w:r w:rsidRPr="00902EBE">
        <w:rPr>
          <w:rFonts w:ascii="Open Sans" w:hAnsi="Open Sans" w:cs="Open Sans"/>
          <w:b/>
          <w:bCs/>
          <w:sz w:val="20"/>
          <w:szCs w:val="20"/>
        </w:rPr>
        <w:t xml:space="preserve"> per la gestione della segnalazione</w:t>
      </w:r>
    </w:p>
    <w:p w14:paraId="0FD48F50" w14:textId="5B0F71A1" w:rsidR="00902EBE" w:rsidRDefault="00902EBE" w:rsidP="00537B62">
      <w:pPr>
        <w:pStyle w:val="Corpotesto"/>
        <w:ind w:left="360" w:firstLine="360"/>
        <w:jc w:val="both"/>
        <w:rPr>
          <w:rFonts w:ascii="Open Sans" w:hAnsi="Open Sans" w:cs="Open Sans"/>
          <w:sz w:val="20"/>
          <w:szCs w:val="20"/>
        </w:rPr>
      </w:pPr>
      <w:r w:rsidRPr="00902EBE">
        <w:rPr>
          <w:rFonts w:ascii="Open Sans" w:hAnsi="Open Sans" w:cs="Open Sans"/>
          <w:sz w:val="20"/>
          <w:szCs w:val="20"/>
        </w:rPr>
        <w:t>Nell'ambito della fase di ricevimento della segnalazione, il Gestore svolge le seguenti attività</w:t>
      </w:r>
      <w:r w:rsidR="00FB266A">
        <w:rPr>
          <w:rFonts w:ascii="Open Sans" w:hAnsi="Open Sans" w:cs="Open Sans"/>
          <w:sz w:val="20"/>
          <w:szCs w:val="20"/>
        </w:rPr>
        <w:t>:</w:t>
      </w:r>
    </w:p>
    <w:p w14:paraId="29721C7F" w14:textId="103964A2" w:rsidR="00FB266A" w:rsidRPr="00FB266A" w:rsidRDefault="00FB266A" w:rsidP="00FB266A">
      <w:pPr>
        <w:pStyle w:val="Corpotesto"/>
        <w:numPr>
          <w:ilvl w:val="1"/>
          <w:numId w:val="56"/>
        </w:numPr>
        <w:jc w:val="both"/>
        <w:rPr>
          <w:rFonts w:ascii="Open Sans" w:hAnsi="Open Sans" w:cs="Open Sans"/>
          <w:sz w:val="20"/>
          <w:szCs w:val="20"/>
        </w:rPr>
      </w:pPr>
      <w:r w:rsidRPr="00FB266A">
        <w:rPr>
          <w:rFonts w:ascii="Open Sans" w:hAnsi="Open Sans" w:cs="Open Sans"/>
          <w:sz w:val="20"/>
          <w:szCs w:val="20"/>
        </w:rPr>
        <w:t>rilascia alla persona segnalante avviso di ricevimento7 della segnalazione entro sette giorni dalla data di ricezione;</w:t>
      </w:r>
    </w:p>
    <w:p w14:paraId="19BBED9C" w14:textId="77777777" w:rsidR="00FB266A" w:rsidRPr="00FB266A" w:rsidRDefault="00FB266A" w:rsidP="00FB266A">
      <w:pPr>
        <w:pStyle w:val="Corpotesto"/>
        <w:numPr>
          <w:ilvl w:val="1"/>
          <w:numId w:val="56"/>
        </w:numPr>
        <w:jc w:val="both"/>
        <w:rPr>
          <w:rFonts w:ascii="Open Sans" w:hAnsi="Open Sans" w:cs="Open Sans"/>
          <w:sz w:val="20"/>
          <w:szCs w:val="20"/>
        </w:rPr>
      </w:pPr>
      <w:r w:rsidRPr="00FB266A">
        <w:rPr>
          <w:rFonts w:ascii="Open Sans" w:hAnsi="Open Sans" w:cs="Open Sans"/>
          <w:sz w:val="20"/>
          <w:szCs w:val="20"/>
        </w:rPr>
        <w:t>mantiene le interlocuzioni con la persona segnalante e può richiedere a quest'ultima, se necessario, integrazioni;</w:t>
      </w:r>
    </w:p>
    <w:p w14:paraId="5997395C" w14:textId="77777777" w:rsidR="00FB266A" w:rsidRPr="00FB266A" w:rsidRDefault="00FB266A" w:rsidP="00FB266A">
      <w:pPr>
        <w:pStyle w:val="Corpotesto"/>
        <w:numPr>
          <w:ilvl w:val="1"/>
          <w:numId w:val="56"/>
        </w:numPr>
        <w:jc w:val="both"/>
        <w:rPr>
          <w:rFonts w:ascii="Open Sans" w:hAnsi="Open Sans" w:cs="Open Sans"/>
          <w:sz w:val="20"/>
          <w:szCs w:val="20"/>
        </w:rPr>
      </w:pPr>
      <w:r w:rsidRPr="00FB266A">
        <w:rPr>
          <w:rFonts w:ascii="Open Sans" w:hAnsi="Open Sans" w:cs="Open Sans"/>
          <w:sz w:val="20"/>
          <w:szCs w:val="20"/>
        </w:rPr>
        <w:t>dà diligente seguito alle segnalazioni ricevute mediante l’avvio e la gestione della fase istruttoria;</w:t>
      </w:r>
    </w:p>
    <w:p w14:paraId="19806766" w14:textId="77777777" w:rsidR="00FB266A" w:rsidRPr="00FB266A" w:rsidRDefault="00FB266A" w:rsidP="00FB266A">
      <w:pPr>
        <w:pStyle w:val="Corpotesto"/>
        <w:numPr>
          <w:ilvl w:val="1"/>
          <w:numId w:val="56"/>
        </w:numPr>
        <w:jc w:val="both"/>
        <w:rPr>
          <w:rFonts w:ascii="Open Sans" w:hAnsi="Open Sans" w:cs="Open Sans"/>
          <w:sz w:val="20"/>
          <w:szCs w:val="20"/>
        </w:rPr>
      </w:pPr>
      <w:r w:rsidRPr="00FB266A">
        <w:rPr>
          <w:rFonts w:ascii="Open Sans" w:hAnsi="Open Sans" w:cs="Open Sans"/>
          <w:sz w:val="20"/>
          <w:szCs w:val="20"/>
        </w:rPr>
        <w:t>fornisce riscontro alla segnalazione entro tre mesi data dell'avviso di ricevimento o, in mancanza di tale avviso, tre mesi dalla scadenza del termine di sette giorni dalla presentazione della segnalazione;</w:t>
      </w:r>
    </w:p>
    <w:p w14:paraId="39D67FC3" w14:textId="7A6BC202" w:rsidR="00FB266A" w:rsidRPr="004368E3" w:rsidRDefault="00FB266A" w:rsidP="004368E3">
      <w:pPr>
        <w:pStyle w:val="Corpotesto"/>
        <w:numPr>
          <w:ilvl w:val="1"/>
          <w:numId w:val="56"/>
        </w:numPr>
        <w:jc w:val="both"/>
        <w:rPr>
          <w:rFonts w:ascii="Open Sans" w:hAnsi="Open Sans" w:cs="Open Sans"/>
          <w:sz w:val="20"/>
          <w:szCs w:val="20"/>
        </w:rPr>
      </w:pPr>
      <w:r w:rsidRPr="00FB266A">
        <w:rPr>
          <w:rFonts w:ascii="Open Sans" w:hAnsi="Open Sans" w:cs="Open Sans"/>
          <w:sz w:val="20"/>
          <w:szCs w:val="20"/>
        </w:rPr>
        <w:t>mette a disposizione informazioni chiare sul canale, sui e presupposti per effettuare le segnalazioni interne, nonché sul canale, sulle procedure e sui presupposti per effettuare le segnalazioni esterne.</w:t>
      </w:r>
    </w:p>
    <w:p w14:paraId="13FDC686" w14:textId="0BCAE751" w:rsidR="00902EBE" w:rsidRPr="008E6165" w:rsidRDefault="004368E3" w:rsidP="00537B62">
      <w:pPr>
        <w:pStyle w:val="Corpotesto"/>
        <w:ind w:left="720"/>
        <w:jc w:val="both"/>
        <w:rPr>
          <w:rFonts w:ascii="Open Sans" w:hAnsi="Open Sans" w:cs="Open Sans"/>
          <w:color w:val="FFFFFF" w:themeColor="background1"/>
          <w:sz w:val="20"/>
          <w:szCs w:val="20"/>
        </w:rPr>
      </w:pPr>
      <w:r>
        <w:rPr>
          <w:rFonts w:ascii="Open Sans" w:hAnsi="Open Sans" w:cs="Open Sans"/>
          <w:sz w:val="20"/>
          <w:szCs w:val="20"/>
        </w:rPr>
        <w:lastRenderedPageBreak/>
        <w:t>Le suddette</w:t>
      </w:r>
      <w:r w:rsidRPr="004368E3">
        <w:t xml:space="preserve"> </w:t>
      </w:r>
      <w:r w:rsidRPr="004368E3">
        <w:rPr>
          <w:rFonts w:ascii="Open Sans" w:hAnsi="Open Sans" w:cs="Open Sans"/>
          <w:sz w:val="20"/>
          <w:szCs w:val="20"/>
        </w:rPr>
        <w:t>informazioni sono esposte e rese facilmente rintracciabili mediante la pubblicazione delle stesse sul sito internet della Società.</w:t>
      </w:r>
    </w:p>
    <w:p w14:paraId="29754C53" w14:textId="77777777" w:rsidR="00902EBE" w:rsidRDefault="00902EBE" w:rsidP="00902EBE">
      <w:pPr>
        <w:pStyle w:val="Corpotesto"/>
        <w:ind w:left="360"/>
        <w:jc w:val="both"/>
        <w:rPr>
          <w:rFonts w:ascii="Open Sans" w:hAnsi="Open Sans" w:cs="Open Sans"/>
          <w:color w:val="FFFFFF" w:themeColor="background1"/>
          <w:sz w:val="20"/>
          <w:szCs w:val="20"/>
        </w:rPr>
      </w:pPr>
    </w:p>
    <w:p w14:paraId="24F79467" w14:textId="0E99137B" w:rsidR="00902EBE" w:rsidRPr="004368E3" w:rsidRDefault="004368E3" w:rsidP="00537B62">
      <w:pPr>
        <w:pStyle w:val="Corpotesto"/>
        <w:ind w:left="360" w:firstLine="360"/>
        <w:jc w:val="both"/>
        <w:rPr>
          <w:rFonts w:ascii="Open Sans" w:hAnsi="Open Sans" w:cs="Open Sans"/>
          <w:b/>
          <w:bCs/>
          <w:sz w:val="20"/>
          <w:szCs w:val="20"/>
        </w:rPr>
      </w:pPr>
      <w:r>
        <w:rPr>
          <w:rFonts w:ascii="Open Sans" w:hAnsi="Open Sans" w:cs="Open Sans"/>
          <w:b/>
          <w:bCs/>
          <w:sz w:val="20"/>
          <w:szCs w:val="20"/>
        </w:rPr>
        <w:t>b</w:t>
      </w:r>
      <w:r w:rsidRPr="00902EBE">
        <w:rPr>
          <w:rFonts w:ascii="Open Sans" w:hAnsi="Open Sans" w:cs="Open Sans"/>
          <w:b/>
          <w:bCs/>
          <w:sz w:val="20"/>
          <w:szCs w:val="20"/>
        </w:rPr>
        <w:t xml:space="preserve">) </w:t>
      </w:r>
      <w:r>
        <w:rPr>
          <w:rFonts w:ascii="Open Sans" w:hAnsi="Open Sans" w:cs="Open Sans"/>
          <w:b/>
          <w:bCs/>
          <w:sz w:val="20"/>
          <w:szCs w:val="20"/>
        </w:rPr>
        <w:t>Fase istruttoria</w:t>
      </w:r>
    </w:p>
    <w:p w14:paraId="59730E73" w14:textId="04897160" w:rsidR="004368E3" w:rsidRDefault="004368E3" w:rsidP="00537B62">
      <w:pPr>
        <w:pStyle w:val="Corpotesto"/>
        <w:ind w:left="720"/>
        <w:jc w:val="both"/>
        <w:rPr>
          <w:rFonts w:ascii="Open Sans" w:hAnsi="Open Sans" w:cs="Open Sans"/>
          <w:sz w:val="20"/>
          <w:szCs w:val="20"/>
        </w:rPr>
      </w:pPr>
      <w:r w:rsidRPr="004368E3">
        <w:rPr>
          <w:rFonts w:ascii="Open Sans" w:hAnsi="Open Sans" w:cs="Open Sans"/>
          <w:sz w:val="20"/>
          <w:szCs w:val="20"/>
        </w:rPr>
        <w:t>Nella fase istruttoria, il Gestore effettua un’attività di verifica e analisi delle segnalazioni ricevute. Più specificamente, la fase istruttoria prevede le seguenti attività:</w:t>
      </w:r>
    </w:p>
    <w:p w14:paraId="77B91BE6" w14:textId="1DEEAA09" w:rsidR="004368E3" w:rsidRPr="004368E3" w:rsidRDefault="004368E3" w:rsidP="004368E3">
      <w:pPr>
        <w:pStyle w:val="Corpotesto"/>
        <w:numPr>
          <w:ilvl w:val="1"/>
          <w:numId w:val="56"/>
        </w:numPr>
        <w:jc w:val="both"/>
        <w:rPr>
          <w:rFonts w:ascii="Open Sans" w:hAnsi="Open Sans" w:cs="Open Sans"/>
          <w:sz w:val="20"/>
          <w:szCs w:val="20"/>
        </w:rPr>
      </w:pPr>
      <w:r w:rsidRPr="004368E3">
        <w:rPr>
          <w:rFonts w:ascii="Open Sans" w:hAnsi="Open Sans" w:cs="Open Sans"/>
          <w:sz w:val="20"/>
          <w:szCs w:val="20"/>
        </w:rPr>
        <w:t>valutazione circa la sussistenza dei requisiti essenziali con riferimento al segnalante e al contenuto della segnalazione (cfr. paragrafo relativo al “Contenuto della segnalazione”);</w:t>
      </w:r>
    </w:p>
    <w:p w14:paraId="137040FE" w14:textId="77777777" w:rsidR="004368E3" w:rsidRPr="004368E3" w:rsidRDefault="004368E3" w:rsidP="004368E3">
      <w:pPr>
        <w:pStyle w:val="Corpotesto"/>
        <w:numPr>
          <w:ilvl w:val="1"/>
          <w:numId w:val="56"/>
        </w:numPr>
        <w:jc w:val="both"/>
        <w:rPr>
          <w:rFonts w:ascii="Open Sans" w:hAnsi="Open Sans" w:cs="Open Sans"/>
          <w:sz w:val="20"/>
          <w:szCs w:val="20"/>
        </w:rPr>
      </w:pPr>
      <w:r w:rsidRPr="004368E3">
        <w:rPr>
          <w:rFonts w:ascii="Open Sans" w:hAnsi="Open Sans" w:cs="Open Sans"/>
          <w:sz w:val="20"/>
          <w:szCs w:val="20"/>
        </w:rPr>
        <w:t>verifica sulla fondatezza delle circostanze rappresentate nella segnalazione nel rispetto dei principi di imparzialità e riservatezza, effettuando ogni attività ritenuta opportuna;</w:t>
      </w:r>
    </w:p>
    <w:p w14:paraId="5479FC41" w14:textId="77777777" w:rsidR="004368E3" w:rsidRPr="004368E3" w:rsidRDefault="004368E3" w:rsidP="004368E3">
      <w:pPr>
        <w:pStyle w:val="Corpotesto"/>
        <w:numPr>
          <w:ilvl w:val="1"/>
          <w:numId w:val="56"/>
        </w:numPr>
        <w:jc w:val="both"/>
        <w:rPr>
          <w:rFonts w:ascii="Open Sans" w:hAnsi="Open Sans" w:cs="Open Sans"/>
          <w:sz w:val="20"/>
          <w:szCs w:val="20"/>
        </w:rPr>
      </w:pPr>
      <w:r w:rsidRPr="004368E3">
        <w:rPr>
          <w:rFonts w:ascii="Open Sans" w:hAnsi="Open Sans" w:cs="Open Sans"/>
          <w:sz w:val="20"/>
          <w:szCs w:val="20"/>
        </w:rPr>
        <w:t>eventuale scambio di informazioni con il segnalante per ottenere chiarimenti o documenti ad integrazione;</w:t>
      </w:r>
    </w:p>
    <w:p w14:paraId="66CF3B5A" w14:textId="77777777" w:rsidR="004368E3" w:rsidRPr="004368E3" w:rsidRDefault="004368E3" w:rsidP="004368E3">
      <w:pPr>
        <w:pStyle w:val="Corpotesto"/>
        <w:numPr>
          <w:ilvl w:val="1"/>
          <w:numId w:val="56"/>
        </w:numPr>
        <w:jc w:val="both"/>
        <w:rPr>
          <w:rFonts w:ascii="Open Sans" w:hAnsi="Open Sans" w:cs="Open Sans"/>
          <w:sz w:val="20"/>
          <w:szCs w:val="20"/>
        </w:rPr>
      </w:pPr>
      <w:r w:rsidRPr="004368E3">
        <w:rPr>
          <w:rFonts w:ascii="Open Sans" w:hAnsi="Open Sans" w:cs="Open Sans"/>
          <w:sz w:val="20"/>
          <w:szCs w:val="20"/>
        </w:rPr>
        <w:t>eventuale confronto o richiesta di documentazione ai responsabili delle strutture interessate e comunque tutti coloro in condizioni di offrire un contributo all’esame della vicenda;</w:t>
      </w:r>
    </w:p>
    <w:p w14:paraId="03055A1C" w14:textId="2D400569" w:rsidR="004368E3" w:rsidRPr="004368E3" w:rsidRDefault="004368E3" w:rsidP="004368E3">
      <w:pPr>
        <w:pStyle w:val="Corpotesto"/>
        <w:numPr>
          <w:ilvl w:val="1"/>
          <w:numId w:val="56"/>
        </w:numPr>
        <w:jc w:val="both"/>
        <w:rPr>
          <w:rFonts w:ascii="Open Sans" w:hAnsi="Open Sans" w:cs="Open Sans"/>
          <w:sz w:val="20"/>
          <w:szCs w:val="20"/>
        </w:rPr>
      </w:pPr>
      <w:r w:rsidRPr="004368E3">
        <w:rPr>
          <w:rFonts w:ascii="Open Sans" w:hAnsi="Open Sans" w:cs="Open Sans"/>
          <w:sz w:val="20"/>
          <w:szCs w:val="20"/>
        </w:rPr>
        <w:t>eventuale richiesta di supporto alle strutture competenti/interessate e, ove necessario, a professionisti esterni all’azienda.</w:t>
      </w:r>
    </w:p>
    <w:p w14:paraId="4DAD3B00" w14:textId="77777777" w:rsidR="004368E3" w:rsidRDefault="004368E3" w:rsidP="00902EBE">
      <w:pPr>
        <w:pStyle w:val="Corpotesto"/>
        <w:ind w:left="360"/>
        <w:jc w:val="both"/>
        <w:rPr>
          <w:rFonts w:ascii="Open Sans" w:hAnsi="Open Sans" w:cs="Open Sans"/>
          <w:color w:val="FFFFFF" w:themeColor="background1"/>
          <w:sz w:val="20"/>
          <w:szCs w:val="20"/>
        </w:rPr>
      </w:pPr>
    </w:p>
    <w:p w14:paraId="0DECDAC5" w14:textId="43A23022" w:rsidR="004368E3" w:rsidRPr="004368E3" w:rsidRDefault="004368E3" w:rsidP="00537B62">
      <w:pPr>
        <w:pStyle w:val="Corpotesto"/>
        <w:ind w:left="360" w:firstLine="360"/>
        <w:jc w:val="both"/>
        <w:rPr>
          <w:rFonts w:ascii="Open Sans" w:hAnsi="Open Sans" w:cs="Open Sans"/>
          <w:b/>
          <w:bCs/>
          <w:sz w:val="20"/>
          <w:szCs w:val="20"/>
        </w:rPr>
      </w:pPr>
      <w:r>
        <w:rPr>
          <w:rFonts w:ascii="Open Sans" w:hAnsi="Open Sans" w:cs="Open Sans"/>
          <w:b/>
          <w:bCs/>
          <w:sz w:val="20"/>
          <w:szCs w:val="20"/>
        </w:rPr>
        <w:t>c</w:t>
      </w:r>
      <w:r w:rsidRPr="00902EBE">
        <w:rPr>
          <w:rFonts w:ascii="Open Sans" w:hAnsi="Open Sans" w:cs="Open Sans"/>
          <w:b/>
          <w:bCs/>
          <w:sz w:val="20"/>
          <w:szCs w:val="20"/>
        </w:rPr>
        <w:t xml:space="preserve">) </w:t>
      </w:r>
      <w:r>
        <w:rPr>
          <w:rFonts w:ascii="Open Sans" w:hAnsi="Open Sans" w:cs="Open Sans"/>
          <w:b/>
          <w:bCs/>
          <w:sz w:val="20"/>
          <w:szCs w:val="20"/>
        </w:rPr>
        <w:t xml:space="preserve">Fase </w:t>
      </w:r>
      <w:r>
        <w:rPr>
          <w:rFonts w:ascii="Open Sans" w:hAnsi="Open Sans" w:cs="Open Sans"/>
          <w:b/>
          <w:bCs/>
          <w:sz w:val="20"/>
          <w:szCs w:val="20"/>
        </w:rPr>
        <w:t>decisoria</w:t>
      </w:r>
    </w:p>
    <w:p w14:paraId="1223B7BD" w14:textId="5931B892" w:rsidR="004368E3" w:rsidRDefault="004368E3" w:rsidP="00537B62">
      <w:pPr>
        <w:pStyle w:val="Corpotesto"/>
        <w:ind w:left="360" w:firstLine="360"/>
        <w:jc w:val="both"/>
        <w:rPr>
          <w:rFonts w:ascii="Open Sans" w:hAnsi="Open Sans" w:cs="Open Sans"/>
          <w:sz w:val="20"/>
          <w:szCs w:val="20"/>
        </w:rPr>
      </w:pPr>
      <w:r>
        <w:rPr>
          <w:rFonts w:ascii="Open Sans" w:hAnsi="Open Sans" w:cs="Open Sans"/>
          <w:sz w:val="20"/>
          <w:szCs w:val="20"/>
        </w:rPr>
        <w:t>A seguito dell’attività istruttoria svolta, il Gestore:</w:t>
      </w:r>
    </w:p>
    <w:p w14:paraId="5CF691E3" w14:textId="6B560DB5" w:rsidR="004368E3" w:rsidRPr="004368E3" w:rsidRDefault="004368E3" w:rsidP="004368E3">
      <w:pPr>
        <w:pStyle w:val="Corpotesto"/>
        <w:numPr>
          <w:ilvl w:val="1"/>
          <w:numId w:val="56"/>
        </w:numPr>
        <w:jc w:val="both"/>
        <w:rPr>
          <w:rFonts w:ascii="Open Sans" w:hAnsi="Open Sans" w:cs="Open Sans"/>
          <w:sz w:val="20"/>
          <w:szCs w:val="20"/>
        </w:rPr>
      </w:pPr>
      <w:r w:rsidRPr="004368E3">
        <w:rPr>
          <w:rFonts w:ascii="Open Sans" w:hAnsi="Open Sans" w:cs="Open Sans"/>
          <w:sz w:val="20"/>
          <w:szCs w:val="20"/>
        </w:rPr>
        <w:t xml:space="preserve">dispone l’archiviazione della segnalazione con adeguata motivazione, qualora ravvisi elementi di evidente e </w:t>
      </w:r>
      <w:r w:rsidRPr="004368E3">
        <w:rPr>
          <w:rFonts w:ascii="Open Sans" w:hAnsi="Open Sans" w:cs="Open Sans"/>
          <w:sz w:val="20"/>
          <w:szCs w:val="20"/>
          <w:u w:val="single"/>
        </w:rPr>
        <w:t>manifesta infondatezza</w:t>
      </w:r>
      <w:r w:rsidRPr="004368E3">
        <w:rPr>
          <w:rFonts w:ascii="Open Sans" w:hAnsi="Open Sans" w:cs="Open Sans"/>
          <w:sz w:val="20"/>
          <w:szCs w:val="20"/>
        </w:rPr>
        <w:t>;</w:t>
      </w:r>
    </w:p>
    <w:p w14:paraId="14A8286E" w14:textId="7FBD2DB0" w:rsidR="004368E3" w:rsidRPr="004368E3" w:rsidRDefault="004368E3" w:rsidP="004368E3">
      <w:pPr>
        <w:pStyle w:val="Corpotesto"/>
        <w:numPr>
          <w:ilvl w:val="1"/>
          <w:numId w:val="56"/>
        </w:numPr>
        <w:jc w:val="both"/>
        <w:rPr>
          <w:rFonts w:ascii="Open Sans" w:hAnsi="Open Sans" w:cs="Open Sans"/>
          <w:sz w:val="20"/>
          <w:szCs w:val="20"/>
        </w:rPr>
      </w:pPr>
      <w:r w:rsidRPr="004368E3">
        <w:rPr>
          <w:rFonts w:ascii="Open Sans" w:hAnsi="Open Sans" w:cs="Open Sans"/>
          <w:sz w:val="20"/>
          <w:szCs w:val="20"/>
        </w:rPr>
        <w:t xml:space="preserve">trasmette la documentazione al titolare del potere disciplinare per le verifiche sui fatti segnalati qualora ravvisi </w:t>
      </w:r>
      <w:r w:rsidRPr="004368E3">
        <w:rPr>
          <w:rFonts w:ascii="Open Sans" w:hAnsi="Open Sans" w:cs="Open Sans"/>
          <w:sz w:val="20"/>
          <w:szCs w:val="20"/>
          <w:u w:val="single"/>
        </w:rPr>
        <w:t>elementi di fondatezza</w:t>
      </w:r>
      <w:r w:rsidRPr="004368E3">
        <w:rPr>
          <w:rFonts w:ascii="Open Sans" w:hAnsi="Open Sans" w:cs="Open Sans"/>
          <w:sz w:val="20"/>
          <w:szCs w:val="20"/>
        </w:rPr>
        <w:t xml:space="preserve"> del fatto segnalato.</w:t>
      </w:r>
    </w:p>
    <w:p w14:paraId="704685DF" w14:textId="54CE212F" w:rsidR="004368E3" w:rsidRPr="004368E3" w:rsidRDefault="004368E3" w:rsidP="00537B62">
      <w:pPr>
        <w:pStyle w:val="Corpotesto"/>
        <w:ind w:left="720"/>
        <w:jc w:val="both"/>
        <w:rPr>
          <w:rFonts w:ascii="Open Sans" w:hAnsi="Open Sans" w:cs="Open Sans"/>
          <w:sz w:val="20"/>
          <w:szCs w:val="20"/>
        </w:rPr>
      </w:pPr>
      <w:r w:rsidRPr="004368E3">
        <w:rPr>
          <w:rFonts w:ascii="Open Sans" w:hAnsi="Open Sans" w:cs="Open Sans"/>
          <w:sz w:val="20"/>
          <w:szCs w:val="20"/>
        </w:rPr>
        <w:t>Il Gestore deve, inoltre, comunicare alla persona segnalante l'esito finale della segnalazione e per l’eventuale attivazione del procedimento disciplinare nelle modalità che verranno meglio chiarite nel paragrafo “</w:t>
      </w:r>
      <w:r w:rsidRPr="004368E3">
        <w:rPr>
          <w:rFonts w:ascii="Open Sans" w:hAnsi="Open Sans" w:cs="Open Sans"/>
          <w:i/>
          <w:iCs/>
          <w:sz w:val="20"/>
          <w:szCs w:val="20"/>
        </w:rPr>
        <w:t>Tutela della riservatezza del segnalante”.</w:t>
      </w:r>
    </w:p>
    <w:p w14:paraId="16B091AD" w14:textId="5C8AA0B7" w:rsidR="004368E3" w:rsidRPr="008E6165" w:rsidRDefault="004368E3" w:rsidP="00537B62">
      <w:pPr>
        <w:pStyle w:val="Corpotesto"/>
        <w:ind w:left="720"/>
        <w:jc w:val="both"/>
        <w:rPr>
          <w:rFonts w:ascii="Open Sans" w:hAnsi="Open Sans" w:cs="Open Sans"/>
          <w:color w:val="FFFFFF" w:themeColor="background1"/>
          <w:sz w:val="20"/>
          <w:szCs w:val="20"/>
        </w:rPr>
      </w:pPr>
      <w:r w:rsidRPr="004368E3">
        <w:rPr>
          <w:rFonts w:ascii="Open Sans" w:hAnsi="Open Sans" w:cs="Open Sans"/>
          <w:sz w:val="20"/>
          <w:szCs w:val="20"/>
        </w:rPr>
        <w:t>Tutte le attività di istruttoria svolte e il relativo esito dovranno essere adeguatamente documentate con particolare riferimento alle decisioni assunte.</w:t>
      </w:r>
    </w:p>
    <w:p w14:paraId="37F6EB60" w14:textId="77777777" w:rsidR="004368E3" w:rsidRDefault="004368E3" w:rsidP="00902EBE">
      <w:pPr>
        <w:pStyle w:val="Corpotesto"/>
        <w:ind w:left="360"/>
        <w:jc w:val="both"/>
        <w:rPr>
          <w:rFonts w:ascii="Open Sans" w:hAnsi="Open Sans" w:cs="Open Sans"/>
          <w:color w:val="FFFFFF" w:themeColor="background1"/>
          <w:sz w:val="20"/>
          <w:szCs w:val="20"/>
        </w:rPr>
      </w:pPr>
    </w:p>
    <w:p w14:paraId="732A4300" w14:textId="5F1184C8" w:rsidR="004368E3" w:rsidRPr="008E4758" w:rsidRDefault="008E4758" w:rsidP="00537B62">
      <w:pPr>
        <w:pStyle w:val="Corpotesto"/>
        <w:ind w:left="360" w:firstLine="360"/>
        <w:jc w:val="both"/>
        <w:rPr>
          <w:rFonts w:ascii="Open Sans" w:hAnsi="Open Sans" w:cs="Open Sans"/>
          <w:b/>
          <w:bCs/>
          <w:sz w:val="20"/>
          <w:szCs w:val="20"/>
        </w:rPr>
      </w:pPr>
      <w:r w:rsidRPr="008E4758">
        <w:rPr>
          <w:rFonts w:ascii="Open Sans" w:hAnsi="Open Sans" w:cs="Open Sans"/>
          <w:b/>
          <w:bCs/>
          <w:sz w:val="20"/>
          <w:szCs w:val="20"/>
        </w:rPr>
        <w:t>d) Archiviazione e conservazione della documentazione</w:t>
      </w:r>
    </w:p>
    <w:p w14:paraId="7E11A053" w14:textId="322A3450" w:rsidR="008E4758" w:rsidRPr="008E4758" w:rsidRDefault="008E4758" w:rsidP="00537B62">
      <w:pPr>
        <w:pStyle w:val="Corpotesto"/>
        <w:ind w:left="720"/>
        <w:jc w:val="both"/>
        <w:rPr>
          <w:rFonts w:ascii="Open Sans" w:hAnsi="Open Sans" w:cs="Open Sans"/>
          <w:sz w:val="20"/>
          <w:szCs w:val="20"/>
        </w:rPr>
      </w:pPr>
      <w:r w:rsidRPr="008E4758">
        <w:rPr>
          <w:rFonts w:ascii="Open Sans" w:hAnsi="Open Sans" w:cs="Open Sans"/>
          <w:sz w:val="20"/>
          <w:szCs w:val="20"/>
        </w:rPr>
        <w:t>Qualora la segnalazione sia stata presentata in modalità cartacea, la stessa sarà costudita insieme a tutta la documentazione pervenuta in un armadio chiuso a chiave nella stanza del Gestore, avendo cura di separare i dati identificativi del segnalante dalla restante documentazione.</w:t>
      </w:r>
    </w:p>
    <w:p w14:paraId="0540947B" w14:textId="77777777" w:rsidR="008E4758" w:rsidRPr="008E4758" w:rsidRDefault="008E4758" w:rsidP="00537B62">
      <w:pPr>
        <w:pStyle w:val="Corpotesto"/>
        <w:ind w:left="720"/>
        <w:jc w:val="both"/>
        <w:rPr>
          <w:rFonts w:ascii="Open Sans" w:hAnsi="Open Sans" w:cs="Open Sans"/>
          <w:sz w:val="20"/>
          <w:szCs w:val="20"/>
        </w:rPr>
      </w:pPr>
      <w:r w:rsidRPr="008E4758">
        <w:rPr>
          <w:rFonts w:ascii="Open Sans" w:hAnsi="Open Sans" w:cs="Open Sans"/>
          <w:sz w:val="20"/>
          <w:szCs w:val="20"/>
        </w:rPr>
        <w:t>Gli originali delle segnalazioni sono archiviati e conservati in apposito ambiente protetto, in modo da consentire la ricostruzione delle diverse fasi del processo stesso, la riservatezza e la protezione dei dati personali del segnalante e del segnalato.</w:t>
      </w:r>
    </w:p>
    <w:p w14:paraId="05CCAD44" w14:textId="198CDDC5" w:rsidR="004368E3" w:rsidRDefault="008E4758" w:rsidP="00537B62">
      <w:pPr>
        <w:pStyle w:val="Corpotesto"/>
        <w:ind w:left="360" w:firstLine="360"/>
        <w:jc w:val="both"/>
        <w:rPr>
          <w:rFonts w:ascii="Open Sans" w:hAnsi="Open Sans" w:cs="Open Sans"/>
          <w:sz w:val="20"/>
          <w:szCs w:val="20"/>
        </w:rPr>
      </w:pPr>
      <w:r w:rsidRPr="008E4758">
        <w:rPr>
          <w:rFonts w:ascii="Open Sans" w:hAnsi="Open Sans" w:cs="Open Sans"/>
          <w:sz w:val="20"/>
          <w:szCs w:val="20"/>
        </w:rPr>
        <w:t>La documentazione in originale, cartacea e/o elettronica, deve essere conservata per cinque anni.</w:t>
      </w:r>
    </w:p>
    <w:p w14:paraId="734F8497" w14:textId="77777777" w:rsidR="008E4758" w:rsidRDefault="008E4758" w:rsidP="008E4758">
      <w:pPr>
        <w:pStyle w:val="Corpotesto"/>
        <w:ind w:left="360"/>
        <w:jc w:val="both"/>
        <w:rPr>
          <w:rFonts w:ascii="Open Sans" w:hAnsi="Open Sans" w:cs="Open Sans"/>
          <w:sz w:val="20"/>
          <w:szCs w:val="20"/>
        </w:rPr>
      </w:pPr>
    </w:p>
    <w:p w14:paraId="66146FCE" w14:textId="4D64DB6F" w:rsidR="008E4758" w:rsidRPr="008E4758" w:rsidRDefault="008E4758" w:rsidP="008E4758">
      <w:pPr>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t>2.4. Canale di segnalazione interno (ANAC) e divulgazioni pubbliche</w:t>
      </w:r>
    </w:p>
    <w:p w14:paraId="09F9BC9A" w14:textId="32715CDC" w:rsidR="008E4758" w:rsidRDefault="00D103F0" w:rsidP="00537B62">
      <w:pPr>
        <w:pStyle w:val="Corpotesto"/>
        <w:ind w:left="360" w:firstLine="360"/>
        <w:jc w:val="both"/>
        <w:rPr>
          <w:rFonts w:ascii="Poppins Medium" w:eastAsiaTheme="majorEastAsia" w:hAnsi="Poppins Medium" w:cs="Poppins Medium"/>
          <w:color w:val="004847" w:themeColor="accent1" w:themeShade="BF"/>
          <w:spacing w:val="-2"/>
          <w:kern w:val="2"/>
          <w:sz w:val="20"/>
          <w:szCs w:val="20"/>
          <w14:ligatures w14:val="standardContextual"/>
        </w:rPr>
      </w:pPr>
      <w:r w:rsidRPr="00D103F0">
        <w:rPr>
          <w:rFonts w:ascii="Poppins Medium" w:eastAsiaTheme="majorEastAsia" w:hAnsi="Poppins Medium" w:cs="Poppins Medium"/>
          <w:color w:val="004847" w:themeColor="accent1" w:themeShade="BF"/>
          <w:spacing w:val="-2"/>
          <w:kern w:val="2"/>
          <w:sz w:val="20"/>
          <w:szCs w:val="20"/>
          <w14:ligatures w14:val="standardContextual"/>
        </w:rPr>
        <w:t>2.4.1 Quali violazioni possono essere oggetto di una segnalazione esterna</w:t>
      </w:r>
    </w:p>
    <w:p w14:paraId="71FF0F15" w14:textId="56032170" w:rsidR="00D103F0" w:rsidRDefault="00D103F0" w:rsidP="00537B62">
      <w:pPr>
        <w:pStyle w:val="Corpotesto"/>
        <w:ind w:left="720"/>
        <w:jc w:val="both"/>
        <w:rPr>
          <w:rFonts w:ascii="Open Sans" w:hAnsi="Open Sans" w:cs="Open Sans"/>
          <w:sz w:val="20"/>
          <w:szCs w:val="20"/>
        </w:rPr>
      </w:pPr>
      <w:r w:rsidRPr="00D103F0">
        <w:rPr>
          <w:rFonts w:ascii="Open Sans" w:hAnsi="Open Sans" w:cs="Open Sans"/>
          <w:sz w:val="20"/>
          <w:szCs w:val="20"/>
        </w:rPr>
        <w:t>Può essere oggetto di una segnalazione esterna, a condizione che ricorrano i presupposti di cui al punto 2.4.3 che segue, un comportamento, atto o omissione che lede gli interessi e/o l’integrità di BAUSANO &amp; FIGLI S.P.A., di cui la Persona Segnalante viene a conoscenza nell’ambito del proprio contesto lavorativo e che consiste in:</w:t>
      </w:r>
    </w:p>
    <w:p w14:paraId="51D21307" w14:textId="74B0B492" w:rsidR="00D103F0" w:rsidRPr="00D103F0" w:rsidRDefault="00D103F0" w:rsidP="00D103F0">
      <w:pPr>
        <w:pStyle w:val="Corpotesto"/>
        <w:numPr>
          <w:ilvl w:val="1"/>
          <w:numId w:val="56"/>
        </w:numPr>
        <w:jc w:val="both"/>
        <w:rPr>
          <w:rFonts w:ascii="Open Sans" w:hAnsi="Open Sans" w:cs="Open Sans"/>
          <w:sz w:val="20"/>
          <w:szCs w:val="20"/>
        </w:rPr>
      </w:pPr>
      <w:r w:rsidRPr="00D103F0">
        <w:rPr>
          <w:rFonts w:ascii="Open Sans" w:hAnsi="Open Sans" w:cs="Open Sans"/>
          <w:sz w:val="20"/>
          <w:szCs w:val="20"/>
        </w:rPr>
        <w:t xml:space="preserve">violazioni di atti dell’Unione Europea o di atti nazionali indicati nell’allegato al Decreto riguardanti: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 </w:t>
      </w:r>
    </w:p>
    <w:p w14:paraId="0330C91D" w14:textId="77777777" w:rsidR="00D103F0" w:rsidRPr="00D103F0" w:rsidRDefault="00D103F0" w:rsidP="00D103F0">
      <w:pPr>
        <w:pStyle w:val="Corpotesto"/>
        <w:numPr>
          <w:ilvl w:val="1"/>
          <w:numId w:val="56"/>
        </w:numPr>
        <w:jc w:val="both"/>
        <w:rPr>
          <w:rFonts w:ascii="Open Sans" w:hAnsi="Open Sans" w:cs="Open Sans"/>
          <w:sz w:val="20"/>
          <w:szCs w:val="20"/>
        </w:rPr>
      </w:pPr>
      <w:r w:rsidRPr="00D103F0">
        <w:rPr>
          <w:rFonts w:ascii="Open Sans" w:hAnsi="Open Sans" w:cs="Open Sans"/>
          <w:sz w:val="20"/>
          <w:szCs w:val="20"/>
        </w:rPr>
        <w:t xml:space="preserve">violazioni di atti nazionali che recepiscono atti dell’Unione Europea che non sono presenti nell’allegato al Decreto ma riguardano i medesimi settori di cui sopra; </w:t>
      </w:r>
    </w:p>
    <w:p w14:paraId="01A021A6" w14:textId="77777777" w:rsidR="00D103F0" w:rsidRPr="00D103F0" w:rsidRDefault="00D103F0" w:rsidP="00D103F0">
      <w:pPr>
        <w:pStyle w:val="Corpotesto"/>
        <w:numPr>
          <w:ilvl w:val="1"/>
          <w:numId w:val="56"/>
        </w:numPr>
        <w:jc w:val="both"/>
        <w:rPr>
          <w:rFonts w:ascii="Open Sans" w:hAnsi="Open Sans" w:cs="Open Sans"/>
          <w:sz w:val="20"/>
          <w:szCs w:val="20"/>
        </w:rPr>
      </w:pPr>
      <w:r w:rsidRPr="00D103F0">
        <w:rPr>
          <w:rFonts w:ascii="Open Sans" w:hAnsi="Open Sans" w:cs="Open Sans"/>
          <w:sz w:val="20"/>
          <w:szCs w:val="20"/>
        </w:rPr>
        <w:t xml:space="preserve">atti o omissioni che ledono gli interessi finanziari dell’Unione Europea di cui all’art. 375 del TFUE come individuati nei regolamenti, direttive, decisioni, raccomandazioni e pareri dell’Unione Europea; </w:t>
      </w:r>
    </w:p>
    <w:p w14:paraId="7737950D" w14:textId="77777777" w:rsidR="00D103F0" w:rsidRPr="00D103F0" w:rsidRDefault="00D103F0" w:rsidP="00D103F0">
      <w:pPr>
        <w:pStyle w:val="Corpotesto"/>
        <w:numPr>
          <w:ilvl w:val="1"/>
          <w:numId w:val="56"/>
        </w:numPr>
        <w:jc w:val="both"/>
        <w:rPr>
          <w:rFonts w:ascii="Open Sans" w:hAnsi="Open Sans" w:cs="Open Sans"/>
          <w:sz w:val="20"/>
          <w:szCs w:val="20"/>
        </w:rPr>
      </w:pPr>
      <w:r w:rsidRPr="00D103F0">
        <w:rPr>
          <w:rFonts w:ascii="Open Sans" w:hAnsi="Open Sans" w:cs="Open Sans"/>
          <w:sz w:val="20"/>
          <w:szCs w:val="20"/>
        </w:rPr>
        <w:lastRenderedPageBreak/>
        <w:t xml:space="preserve">atti o omissioni riguardanti la libera circolazione di merci, persone, servizi e capitali nel mercato interno, comprese le violazioni di atti dell’Unione Europea in materia di concorrenza, aiuti di Stato e imposte sulle società; e. atti o comportamenti che vanificano l’oggetto o la finalità delle disposizioni di cui agli atti dell’Unione Europea nei settori indicati sopra. </w:t>
      </w:r>
    </w:p>
    <w:p w14:paraId="72C8903A" w14:textId="77777777" w:rsidR="004368E3" w:rsidRPr="00D103F0" w:rsidRDefault="004368E3" w:rsidP="00D103F0">
      <w:pPr>
        <w:pStyle w:val="Corpotesto"/>
        <w:ind w:left="1440"/>
        <w:jc w:val="both"/>
        <w:rPr>
          <w:rFonts w:ascii="Open Sans" w:hAnsi="Open Sans" w:cs="Open Sans"/>
          <w:sz w:val="20"/>
          <w:szCs w:val="20"/>
        </w:rPr>
      </w:pPr>
    </w:p>
    <w:p w14:paraId="3C163BD9" w14:textId="42235E20" w:rsidR="00D103F0" w:rsidRDefault="00D103F0" w:rsidP="00537B62">
      <w:pPr>
        <w:pStyle w:val="Corpotesto"/>
        <w:ind w:left="360" w:firstLine="360"/>
        <w:jc w:val="both"/>
        <w:rPr>
          <w:rFonts w:ascii="Poppins Medium" w:eastAsiaTheme="majorEastAsia" w:hAnsi="Poppins Medium" w:cs="Poppins Medium"/>
          <w:color w:val="004847" w:themeColor="accent1" w:themeShade="BF"/>
          <w:spacing w:val="-2"/>
          <w:kern w:val="2"/>
          <w:sz w:val="20"/>
          <w:szCs w:val="20"/>
          <w14:ligatures w14:val="standardContextual"/>
        </w:rPr>
      </w:pPr>
      <w:r w:rsidRPr="00D103F0">
        <w:rPr>
          <w:rFonts w:ascii="Poppins Medium" w:eastAsiaTheme="majorEastAsia" w:hAnsi="Poppins Medium" w:cs="Poppins Medium"/>
          <w:color w:val="004847" w:themeColor="accent1" w:themeShade="BF"/>
          <w:spacing w:val="-2"/>
          <w:kern w:val="2"/>
          <w:sz w:val="20"/>
          <w:szCs w:val="20"/>
          <w14:ligatures w14:val="standardContextual"/>
        </w:rPr>
        <w:t>2.4.</w:t>
      </w:r>
      <w:r>
        <w:rPr>
          <w:rFonts w:ascii="Poppins Medium" w:eastAsiaTheme="majorEastAsia" w:hAnsi="Poppins Medium" w:cs="Poppins Medium"/>
          <w:color w:val="004847" w:themeColor="accent1" w:themeShade="BF"/>
          <w:spacing w:val="-2"/>
          <w:kern w:val="2"/>
          <w:sz w:val="20"/>
          <w:szCs w:val="20"/>
          <w14:ligatures w14:val="standardContextual"/>
        </w:rPr>
        <w:t>2. Come e quando può essere effettuata una segnalazione esterna</w:t>
      </w:r>
    </w:p>
    <w:p w14:paraId="05ACEBA3" w14:textId="6B0C98F9" w:rsidR="00D103F0" w:rsidRPr="00D103F0" w:rsidRDefault="00D103F0" w:rsidP="00537B62">
      <w:pPr>
        <w:pStyle w:val="Corpotesto"/>
        <w:ind w:left="720"/>
        <w:jc w:val="both"/>
        <w:rPr>
          <w:rFonts w:ascii="Open Sans" w:hAnsi="Open Sans" w:cs="Open Sans"/>
          <w:sz w:val="20"/>
          <w:szCs w:val="20"/>
        </w:rPr>
      </w:pPr>
      <w:r w:rsidRPr="00D103F0">
        <w:rPr>
          <w:rFonts w:ascii="Open Sans" w:hAnsi="Open Sans" w:cs="Open Sans"/>
          <w:sz w:val="20"/>
          <w:szCs w:val="20"/>
        </w:rPr>
        <w:t xml:space="preserve">Le segnalazioni esterne devono essere trasmesse solo all’ANAC utilizzando i canali di segnalazione da quest’ultima adottati e le specifiche procedure previste nelle “Linee guida in materia di protezione delle persone che segnalano violazioni del diritto dell’Unione e protezione delle persone che segnalano violazioni delle disposizioni normative nazionali – procedure per la presentazione e gestione delle segnalazioni esterne” disponibili sul sito dell’ANAC: www.anticorruzione.it.  </w:t>
      </w:r>
    </w:p>
    <w:p w14:paraId="44BE4D13" w14:textId="55D86E4E" w:rsidR="00D103F0" w:rsidRDefault="00D103F0" w:rsidP="00537B62">
      <w:pPr>
        <w:pStyle w:val="Corpotesto"/>
        <w:ind w:left="360" w:firstLine="360"/>
        <w:jc w:val="both"/>
        <w:rPr>
          <w:rFonts w:ascii="Open Sans" w:hAnsi="Open Sans" w:cs="Open Sans"/>
          <w:sz w:val="20"/>
          <w:szCs w:val="20"/>
        </w:rPr>
      </w:pPr>
      <w:r w:rsidRPr="00D103F0">
        <w:rPr>
          <w:rFonts w:ascii="Open Sans" w:hAnsi="Open Sans" w:cs="Open Sans"/>
          <w:sz w:val="20"/>
          <w:szCs w:val="20"/>
        </w:rPr>
        <w:t>Si può effettuare una segnalazione esterna, esclusivamente in questi casi (alternativi):</w:t>
      </w:r>
    </w:p>
    <w:p w14:paraId="32841050" w14:textId="77777777" w:rsidR="00D103F0" w:rsidRPr="00D103F0" w:rsidRDefault="00D103F0" w:rsidP="00D103F0">
      <w:pPr>
        <w:pStyle w:val="Paragrafoelenco"/>
        <w:widowControl/>
        <w:numPr>
          <w:ilvl w:val="1"/>
          <w:numId w:val="56"/>
        </w:numPr>
        <w:autoSpaceDE/>
        <w:autoSpaceDN/>
        <w:ind w:left="1434" w:hanging="357"/>
        <w:jc w:val="both"/>
        <w:rPr>
          <w:rFonts w:ascii="Open Sans" w:hAnsi="Open Sans" w:cs="Open Sans"/>
          <w:sz w:val="20"/>
          <w:szCs w:val="20"/>
        </w:rPr>
      </w:pPr>
      <w:r w:rsidRPr="00D103F0">
        <w:rPr>
          <w:rFonts w:ascii="Open Sans" w:hAnsi="Open Sans" w:cs="Open Sans"/>
          <w:sz w:val="20"/>
          <w:szCs w:val="20"/>
        </w:rPr>
        <w:t xml:space="preserve">non è prevista, nell’ambito del contesto lavorativo della Persona Segnalante, l’attivazione obbligatoria del canale di segnalazione interna ovvero questo, anche se obbligatorio, non è attivo o, anche se attivato, non è conforme a quanto previsto dal Decreto; </w:t>
      </w:r>
    </w:p>
    <w:p w14:paraId="0F72AB2D" w14:textId="77777777" w:rsidR="00D103F0" w:rsidRPr="00D103F0" w:rsidRDefault="00D103F0" w:rsidP="00D103F0">
      <w:pPr>
        <w:pStyle w:val="Paragrafoelenco"/>
        <w:widowControl/>
        <w:numPr>
          <w:ilvl w:val="1"/>
          <w:numId w:val="56"/>
        </w:numPr>
        <w:autoSpaceDE/>
        <w:autoSpaceDN/>
        <w:ind w:left="1434" w:hanging="357"/>
        <w:jc w:val="both"/>
        <w:rPr>
          <w:rFonts w:ascii="Open Sans" w:hAnsi="Open Sans" w:cs="Open Sans"/>
          <w:sz w:val="20"/>
          <w:szCs w:val="20"/>
        </w:rPr>
      </w:pPr>
      <w:r w:rsidRPr="00D103F0">
        <w:rPr>
          <w:rFonts w:ascii="Open Sans" w:hAnsi="Open Sans" w:cs="Open Sans"/>
          <w:sz w:val="20"/>
          <w:szCs w:val="20"/>
        </w:rPr>
        <w:t>la Persona Segnalante ha già effettuato una segnalazione interna e la stessa non ha avuto seguito</w:t>
      </w:r>
      <w:r w:rsidRPr="00D103F0">
        <w:rPr>
          <w:rFonts w:ascii="Open Sans" w:hAnsi="Open Sans" w:cs="Open Sans"/>
          <w:vertAlign w:val="superscript"/>
        </w:rPr>
        <w:footnoteReference w:id="1"/>
      </w:r>
      <w:r w:rsidRPr="00D103F0">
        <w:rPr>
          <w:rFonts w:ascii="Open Sans" w:hAnsi="Open Sans" w:cs="Open Sans"/>
          <w:sz w:val="20"/>
          <w:szCs w:val="20"/>
        </w:rPr>
        <w:t xml:space="preserve">; </w:t>
      </w:r>
    </w:p>
    <w:p w14:paraId="3D1D9638" w14:textId="77777777" w:rsidR="00D103F0" w:rsidRPr="00D103F0" w:rsidRDefault="00D103F0" w:rsidP="00D103F0">
      <w:pPr>
        <w:pStyle w:val="Paragrafoelenco"/>
        <w:widowControl/>
        <w:numPr>
          <w:ilvl w:val="1"/>
          <w:numId w:val="56"/>
        </w:numPr>
        <w:autoSpaceDE/>
        <w:autoSpaceDN/>
        <w:ind w:left="1434" w:hanging="357"/>
        <w:jc w:val="both"/>
        <w:rPr>
          <w:rFonts w:ascii="Open Sans" w:hAnsi="Open Sans" w:cs="Open Sans"/>
          <w:sz w:val="20"/>
          <w:szCs w:val="20"/>
        </w:rPr>
      </w:pPr>
      <w:r w:rsidRPr="00D103F0">
        <w:rPr>
          <w:rFonts w:ascii="Open Sans" w:hAnsi="Open Sans" w:cs="Open Sans"/>
          <w:sz w:val="20"/>
          <w:szCs w:val="20"/>
        </w:rPr>
        <w:t xml:space="preserve">la Persona Segnalante ha fondati motivi di ritenere che, se effettuasse una segnalazione interna, alla stessa non sarebbe dato efficace seguito ovvero che la stessa segnalazione possa determinare il rischio di ritorsione; </w:t>
      </w:r>
    </w:p>
    <w:p w14:paraId="36547777" w14:textId="62A0EE95" w:rsidR="00D103F0" w:rsidRPr="00FF702D" w:rsidRDefault="00D103F0" w:rsidP="00FF702D">
      <w:pPr>
        <w:pStyle w:val="Paragrafoelenco"/>
        <w:widowControl/>
        <w:numPr>
          <w:ilvl w:val="1"/>
          <w:numId w:val="56"/>
        </w:numPr>
        <w:autoSpaceDE/>
        <w:autoSpaceDN/>
        <w:ind w:left="1434" w:hanging="357"/>
        <w:contextualSpacing/>
        <w:jc w:val="both"/>
        <w:rPr>
          <w:rFonts w:ascii="Open Sans" w:hAnsi="Open Sans" w:cs="Open Sans"/>
          <w:sz w:val="20"/>
          <w:szCs w:val="20"/>
        </w:rPr>
      </w:pPr>
      <w:r w:rsidRPr="00D103F0">
        <w:rPr>
          <w:rFonts w:ascii="Open Sans" w:hAnsi="Open Sans" w:cs="Open Sans"/>
          <w:sz w:val="20"/>
          <w:szCs w:val="20"/>
        </w:rPr>
        <w:lastRenderedPageBreak/>
        <w:t>la Persona Segnalante ha fondato motivo di ritenere che la violazione possa costituire un pericolo imminente o palese per il pubblico interesse.</w:t>
      </w:r>
    </w:p>
    <w:p w14:paraId="230BBA9E" w14:textId="77777777" w:rsidR="00D103F0" w:rsidRPr="00D103F0" w:rsidRDefault="00D103F0" w:rsidP="00D103F0">
      <w:pPr>
        <w:pStyle w:val="Corpotesto"/>
        <w:ind w:left="360"/>
        <w:jc w:val="both"/>
        <w:rPr>
          <w:rFonts w:ascii="Open Sans" w:hAnsi="Open Sans" w:cs="Open Sans"/>
          <w:sz w:val="20"/>
          <w:szCs w:val="20"/>
        </w:rPr>
      </w:pPr>
    </w:p>
    <w:p w14:paraId="48F932B6" w14:textId="16F3B28A" w:rsidR="00D103F0" w:rsidRDefault="00D103F0" w:rsidP="00537B62">
      <w:pPr>
        <w:pStyle w:val="Corpotesto"/>
        <w:ind w:left="360" w:firstLine="360"/>
        <w:jc w:val="both"/>
        <w:rPr>
          <w:rFonts w:ascii="Poppins Medium" w:eastAsiaTheme="majorEastAsia" w:hAnsi="Poppins Medium" w:cs="Poppins Medium"/>
          <w:color w:val="004847" w:themeColor="accent1" w:themeShade="BF"/>
          <w:spacing w:val="-2"/>
          <w:kern w:val="2"/>
          <w:sz w:val="20"/>
          <w:szCs w:val="20"/>
          <w14:ligatures w14:val="standardContextual"/>
        </w:rPr>
      </w:pPr>
      <w:r w:rsidRPr="00D103F0">
        <w:rPr>
          <w:rFonts w:ascii="Poppins Medium" w:eastAsiaTheme="majorEastAsia" w:hAnsi="Poppins Medium" w:cs="Poppins Medium"/>
          <w:color w:val="004847" w:themeColor="accent1" w:themeShade="BF"/>
          <w:spacing w:val="-2"/>
          <w:kern w:val="2"/>
          <w:sz w:val="20"/>
          <w:szCs w:val="20"/>
          <w14:ligatures w14:val="standardContextual"/>
        </w:rPr>
        <w:t>2.4.</w:t>
      </w:r>
      <w:r>
        <w:rPr>
          <w:rFonts w:ascii="Poppins Medium" w:eastAsiaTheme="majorEastAsia" w:hAnsi="Poppins Medium" w:cs="Poppins Medium"/>
          <w:color w:val="004847" w:themeColor="accent1" w:themeShade="BF"/>
          <w:spacing w:val="-2"/>
          <w:kern w:val="2"/>
          <w:sz w:val="20"/>
          <w:szCs w:val="20"/>
          <w14:ligatures w14:val="standardContextual"/>
        </w:rPr>
        <w:t>3.</w:t>
      </w:r>
      <w:r>
        <w:rPr>
          <w:rFonts w:ascii="Poppins Medium" w:eastAsiaTheme="majorEastAsia" w:hAnsi="Poppins Medium" w:cs="Poppins Medium"/>
          <w:color w:val="004847" w:themeColor="accent1" w:themeShade="BF"/>
          <w:spacing w:val="-2"/>
          <w:kern w:val="2"/>
          <w:sz w:val="20"/>
          <w:szCs w:val="20"/>
          <w14:ligatures w14:val="standardContextual"/>
        </w:rPr>
        <w:t xml:space="preserve"> </w:t>
      </w:r>
      <w:r>
        <w:rPr>
          <w:rFonts w:ascii="Poppins Medium" w:eastAsiaTheme="majorEastAsia" w:hAnsi="Poppins Medium" w:cs="Poppins Medium"/>
          <w:color w:val="004847" w:themeColor="accent1" w:themeShade="BF"/>
          <w:spacing w:val="-2"/>
          <w:kern w:val="2"/>
          <w:sz w:val="20"/>
          <w:szCs w:val="20"/>
          <w14:ligatures w14:val="standardContextual"/>
        </w:rPr>
        <w:t>La divulgazione pubblica</w:t>
      </w:r>
    </w:p>
    <w:p w14:paraId="539FA346" w14:textId="0046E709" w:rsidR="00D103F0" w:rsidRDefault="00D103F0" w:rsidP="00537B62">
      <w:pPr>
        <w:pStyle w:val="Corpotesto"/>
        <w:ind w:left="720"/>
        <w:jc w:val="both"/>
        <w:rPr>
          <w:rFonts w:ascii="Open Sans" w:hAnsi="Open Sans" w:cs="Open Sans"/>
          <w:sz w:val="20"/>
          <w:szCs w:val="20"/>
        </w:rPr>
      </w:pPr>
      <w:r w:rsidRPr="00D103F0">
        <w:rPr>
          <w:rFonts w:ascii="Open Sans" w:hAnsi="Open Sans" w:cs="Open Sans"/>
          <w:sz w:val="20"/>
          <w:szCs w:val="20"/>
        </w:rPr>
        <w:t>I segnalanti possono, inoltre, effettuare direttamente una divulgazione pubblica, ai sensi dell’art. 15 del D.Lgs. n. 24 del 2023, in via residuale, quando:</w:t>
      </w:r>
    </w:p>
    <w:p w14:paraId="09240323" w14:textId="30F960AD" w:rsidR="00D103F0" w:rsidRPr="00D103F0" w:rsidRDefault="00D103F0" w:rsidP="00D103F0">
      <w:pPr>
        <w:pStyle w:val="Paragrafoelenco"/>
        <w:widowControl/>
        <w:numPr>
          <w:ilvl w:val="1"/>
          <w:numId w:val="56"/>
        </w:numPr>
        <w:autoSpaceDE/>
        <w:autoSpaceDN/>
        <w:contextualSpacing/>
        <w:jc w:val="both"/>
        <w:rPr>
          <w:rFonts w:ascii="Open Sans" w:hAnsi="Open Sans" w:cs="Open Sans"/>
          <w:sz w:val="20"/>
          <w:szCs w:val="20"/>
        </w:rPr>
      </w:pPr>
      <w:r>
        <w:rPr>
          <w:rFonts w:ascii="Open Sans" w:hAnsi="Open Sans" w:cs="Open Sans"/>
          <w:sz w:val="20"/>
          <w:szCs w:val="20"/>
        </w:rPr>
        <w:t>la</w:t>
      </w:r>
      <w:r w:rsidRPr="00D103F0">
        <w:rPr>
          <w:rFonts w:ascii="Open Sans" w:hAnsi="Open Sans" w:cs="Open Sans"/>
          <w:sz w:val="20"/>
          <w:szCs w:val="20"/>
        </w:rPr>
        <w:t xml:space="preserve"> persona segnalante ha previamente effettuato una segnalazione interna ed esterna ovvero ha effettuato direttamente una segnalazione esterna e non è stato dato riscontro entro i termini stabiliti in merito alle misure previste o adottate per dare seguito alle segnalazioni;</w:t>
      </w:r>
    </w:p>
    <w:p w14:paraId="4599110F" w14:textId="77777777" w:rsidR="00D103F0" w:rsidRPr="00D103F0" w:rsidRDefault="00D103F0" w:rsidP="00D103F0">
      <w:pPr>
        <w:pStyle w:val="Paragrafoelenco"/>
        <w:widowControl/>
        <w:numPr>
          <w:ilvl w:val="1"/>
          <w:numId w:val="56"/>
        </w:numPr>
        <w:autoSpaceDE/>
        <w:autoSpaceDN/>
        <w:contextualSpacing/>
        <w:jc w:val="both"/>
        <w:rPr>
          <w:rFonts w:ascii="Open Sans" w:hAnsi="Open Sans" w:cs="Open Sans"/>
          <w:sz w:val="20"/>
          <w:szCs w:val="20"/>
        </w:rPr>
      </w:pPr>
      <w:r w:rsidRPr="00D103F0">
        <w:rPr>
          <w:rFonts w:ascii="Open Sans" w:hAnsi="Open Sans" w:cs="Open Sans"/>
          <w:sz w:val="20"/>
          <w:szCs w:val="20"/>
        </w:rPr>
        <w:t>la persona segnalante ha fondato motivo di ritenere che la violazione possa costituire un pericolo imminente o palese per il pubblico interesse;</w:t>
      </w:r>
    </w:p>
    <w:p w14:paraId="1C3040E5" w14:textId="77777777" w:rsidR="00D103F0" w:rsidRPr="00D103F0" w:rsidRDefault="00D103F0" w:rsidP="00D103F0">
      <w:pPr>
        <w:pStyle w:val="Paragrafoelenco"/>
        <w:widowControl/>
        <w:numPr>
          <w:ilvl w:val="1"/>
          <w:numId w:val="56"/>
        </w:numPr>
        <w:autoSpaceDE/>
        <w:autoSpaceDN/>
        <w:contextualSpacing/>
        <w:jc w:val="both"/>
        <w:rPr>
          <w:rFonts w:ascii="Open Sans" w:hAnsi="Open Sans" w:cs="Open Sans"/>
          <w:sz w:val="20"/>
          <w:szCs w:val="20"/>
        </w:rPr>
      </w:pPr>
      <w:r w:rsidRPr="00D103F0">
        <w:rPr>
          <w:rFonts w:ascii="Open Sans" w:hAnsi="Open Sans" w:cs="Open Sans"/>
          <w:sz w:val="20"/>
          <w:szCs w:val="20"/>
        </w:rPr>
        <w:t>la persona segnalante ha fondato motivo di ritenere che la segnalazione esterna possa comportare il rischio di ritorsioni o possa non avere efficace seguito in ragione delle specifiche circostanze del caso concreto, come quelle in cui possano essere occultate o distrutte prove oppure in cui vi sia fondato timore che chi ha ricevuto la segnalazione possa essere colluso con l'autore della violazione o coinvolto nella violazione stessa (Cfr. Procedura Whistleblowing ANAC 2023).</w:t>
      </w:r>
    </w:p>
    <w:p w14:paraId="7BED3B3B" w14:textId="02365FDF" w:rsidR="00D103F0" w:rsidRPr="00D103F0" w:rsidRDefault="00D103F0" w:rsidP="00D103F0">
      <w:pPr>
        <w:pStyle w:val="Paragrafoelenco"/>
        <w:widowControl/>
        <w:autoSpaceDE/>
        <w:autoSpaceDN/>
        <w:ind w:left="1434"/>
        <w:contextualSpacing/>
        <w:jc w:val="both"/>
        <w:rPr>
          <w:rFonts w:ascii="Open Sans" w:hAnsi="Open Sans" w:cs="Open Sans"/>
          <w:sz w:val="20"/>
          <w:szCs w:val="20"/>
        </w:rPr>
      </w:pPr>
    </w:p>
    <w:p w14:paraId="09EA4888" w14:textId="77777777" w:rsidR="00D103F0" w:rsidRPr="00D103F0" w:rsidRDefault="00D103F0" w:rsidP="00D103F0">
      <w:pPr>
        <w:pStyle w:val="Corpotesto"/>
        <w:ind w:left="360"/>
        <w:jc w:val="both"/>
        <w:rPr>
          <w:rFonts w:ascii="Open Sans" w:hAnsi="Open Sans" w:cs="Open Sans"/>
          <w:sz w:val="20"/>
          <w:szCs w:val="20"/>
        </w:rPr>
      </w:pPr>
    </w:p>
    <w:p w14:paraId="68D1E52B" w14:textId="633FA2DF" w:rsidR="00D103F0" w:rsidRPr="00D103F0" w:rsidRDefault="00D103F0" w:rsidP="00D103F0">
      <w:pPr>
        <w:rPr>
          <w:rFonts w:ascii="Open Sans" w:hAnsi="Open Sans" w:cs="Open Sans"/>
          <w:sz w:val="20"/>
          <w:szCs w:val="20"/>
        </w:rPr>
      </w:pPr>
      <w:r>
        <w:rPr>
          <w:rFonts w:ascii="Open Sans" w:hAnsi="Open Sans" w:cs="Open Sans"/>
          <w:sz w:val="20"/>
          <w:szCs w:val="20"/>
        </w:rPr>
        <w:br w:type="page"/>
      </w:r>
    </w:p>
    <w:p w14:paraId="1EDB006A" w14:textId="77777777" w:rsidR="00D103F0" w:rsidRDefault="00D103F0" w:rsidP="00D103F0">
      <w:pPr>
        <w:pStyle w:val="Titolo1"/>
        <w:tabs>
          <w:tab w:val="left" w:pos="819"/>
        </w:tabs>
        <w:spacing w:before="0" w:after="0" w:line="240" w:lineRule="auto"/>
        <w:rPr>
          <w:rFonts w:ascii="Poppins Medium" w:hAnsi="Poppins Medium" w:cs="Poppins Medium"/>
          <w:spacing w:val="-2"/>
          <w:sz w:val="24"/>
          <w:szCs w:val="24"/>
        </w:rPr>
      </w:pPr>
    </w:p>
    <w:p w14:paraId="4E7B8FDB" w14:textId="3ADCE51D" w:rsidR="00D103F0" w:rsidRPr="00B168DE" w:rsidRDefault="00D103F0" w:rsidP="00D103F0">
      <w:pPr>
        <w:pStyle w:val="Titolo1"/>
        <w:tabs>
          <w:tab w:val="left" w:pos="819"/>
        </w:tabs>
        <w:spacing w:before="0" w:after="0" w:line="240" w:lineRule="auto"/>
        <w:rPr>
          <w:rFonts w:ascii="Poppins Medium" w:hAnsi="Poppins Medium" w:cs="Poppins Medium"/>
          <w:spacing w:val="-2"/>
          <w:sz w:val="24"/>
          <w:szCs w:val="24"/>
        </w:rPr>
      </w:pPr>
      <w:r>
        <w:rPr>
          <w:rFonts w:ascii="Poppins Medium" w:hAnsi="Poppins Medium" w:cs="Poppins Medium"/>
          <w:spacing w:val="-2"/>
          <w:sz w:val="24"/>
          <w:szCs w:val="24"/>
        </w:rPr>
        <w:t>3</w:t>
      </w:r>
      <w:r w:rsidRPr="00B168DE">
        <w:rPr>
          <w:rFonts w:ascii="Poppins Medium" w:hAnsi="Poppins Medium" w:cs="Poppins Medium"/>
          <w:spacing w:val="-2"/>
          <w:sz w:val="24"/>
          <w:szCs w:val="24"/>
        </w:rPr>
        <w:t>.</w:t>
      </w:r>
      <w:r>
        <w:rPr>
          <w:rFonts w:ascii="Poppins Medium" w:hAnsi="Poppins Medium" w:cs="Poppins Medium"/>
          <w:spacing w:val="-2"/>
          <w:sz w:val="24"/>
          <w:szCs w:val="24"/>
        </w:rPr>
        <w:t xml:space="preserve"> Misure di protezione </w:t>
      </w:r>
    </w:p>
    <w:p w14:paraId="3D6F6DAB" w14:textId="7EE3D262" w:rsidR="00D103F0" w:rsidRPr="00D103F0" w:rsidRDefault="00D103F0" w:rsidP="00D103F0">
      <w:pPr>
        <w:rPr>
          <w:rFonts w:ascii="Open Sans" w:hAnsi="Open Sans" w:cs="Open Sans"/>
          <w:sz w:val="20"/>
          <w:szCs w:val="20"/>
        </w:rPr>
      </w:pPr>
      <w:r w:rsidRPr="00D103F0">
        <w:rPr>
          <w:rFonts w:ascii="Open Sans" w:hAnsi="Open Sans" w:cs="Open Sans"/>
          <w:sz w:val="20"/>
          <w:szCs w:val="20"/>
        </w:rPr>
        <w:t xml:space="preserve">Il Decreto tutela la riservatezza della Persona Segnalante; la normativa, infatti, prevede che le segnalazioni non possono essere utilizzate oltre quanto necessario per dare adeguato seguito alle stesse e che l’identità della Persona Segnalante e qualsiasi altra informazione da cui può evincersi, direttamente o indirettamente, tale identità, non possono essere rivelate, senza il consenso espresso della stessa, a persone diverse da quelle competenti a riceve o a dare seguito alle segnalazioni, espressamente autorizzate a trattare tali dati. </w:t>
      </w:r>
    </w:p>
    <w:p w14:paraId="79FB4EEC" w14:textId="76CF0445" w:rsidR="008E4758" w:rsidRDefault="00D103F0" w:rsidP="00D103F0">
      <w:pPr>
        <w:rPr>
          <w:rFonts w:ascii="Poppins Medium" w:eastAsiaTheme="majorEastAsia" w:hAnsi="Poppins Medium" w:cs="Poppins Medium"/>
          <w:color w:val="004847" w:themeColor="accent1" w:themeShade="BF"/>
          <w:spacing w:val="-2"/>
          <w:kern w:val="2"/>
          <w:sz w:val="20"/>
          <w:szCs w:val="20"/>
          <w14:ligatures w14:val="standardContextual"/>
        </w:rPr>
      </w:pPr>
      <w:r w:rsidRPr="00D103F0">
        <w:rPr>
          <w:rFonts w:ascii="Open Sans" w:hAnsi="Open Sans" w:cs="Open Sans"/>
          <w:sz w:val="20"/>
          <w:szCs w:val="20"/>
        </w:rPr>
        <w:t>La Società è tenuta a tutelare anche l’identità delle persone coinvolte e delle persone menzionate nella segnalazione fino alla conclusione dei procedimenti avviati in ragione della segnalazione.</w:t>
      </w:r>
    </w:p>
    <w:p w14:paraId="0BCFC11B" w14:textId="77777777" w:rsidR="008E4758" w:rsidRDefault="008E4758" w:rsidP="008E4758">
      <w:pPr>
        <w:pStyle w:val="Corpotesto"/>
        <w:ind w:left="0"/>
        <w:jc w:val="both"/>
        <w:rPr>
          <w:rFonts w:ascii="Open Sans" w:hAnsi="Open Sans" w:cs="Open Sans"/>
          <w:color w:val="FFFFFF" w:themeColor="background1"/>
          <w:sz w:val="20"/>
          <w:szCs w:val="20"/>
        </w:rPr>
      </w:pPr>
    </w:p>
    <w:p w14:paraId="2C6171A0" w14:textId="26EDB88A" w:rsidR="00D103F0" w:rsidRDefault="00D103F0" w:rsidP="00D103F0">
      <w:pPr>
        <w:ind w:firstLine="20"/>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t>3</w:t>
      </w:r>
      <w:r>
        <w:rPr>
          <w:rFonts w:ascii="Poppins Medium" w:eastAsiaTheme="majorEastAsia" w:hAnsi="Poppins Medium" w:cs="Poppins Medium"/>
          <w:color w:val="004847" w:themeColor="accent1" w:themeShade="BF"/>
          <w:spacing w:val="-2"/>
          <w:kern w:val="2"/>
          <w:sz w:val="20"/>
          <w:szCs w:val="20"/>
          <w14:ligatures w14:val="standardContextual"/>
        </w:rPr>
        <w:t xml:space="preserve">.1. </w:t>
      </w:r>
      <w:r>
        <w:rPr>
          <w:rFonts w:ascii="Poppins Medium" w:eastAsiaTheme="majorEastAsia" w:hAnsi="Poppins Medium" w:cs="Poppins Medium"/>
          <w:color w:val="004847" w:themeColor="accent1" w:themeShade="BF"/>
          <w:spacing w:val="-2"/>
          <w:kern w:val="2"/>
          <w:sz w:val="20"/>
          <w:szCs w:val="20"/>
          <w14:ligatures w14:val="standardContextual"/>
        </w:rPr>
        <w:t>La tutela contro le ritorsioni</w:t>
      </w:r>
    </w:p>
    <w:p w14:paraId="4C95D9DE" w14:textId="00A62C41" w:rsidR="00D103F0" w:rsidRPr="00D103F0" w:rsidRDefault="00D103F0" w:rsidP="00D103F0">
      <w:pPr>
        <w:pStyle w:val="Corpotesto"/>
        <w:jc w:val="both"/>
        <w:rPr>
          <w:rFonts w:ascii="Open Sans" w:hAnsi="Open Sans" w:cs="Open Sans"/>
          <w:sz w:val="20"/>
          <w:szCs w:val="20"/>
        </w:rPr>
      </w:pPr>
      <w:r w:rsidRPr="00D103F0">
        <w:rPr>
          <w:rFonts w:ascii="Open Sans" w:hAnsi="Open Sans" w:cs="Open Sans"/>
          <w:sz w:val="20"/>
          <w:szCs w:val="20"/>
        </w:rPr>
        <w:t xml:space="preserve">Inoltre, il Decreto prevede che la Persona Segnalante non può subire, a causa della segnalazione, alcuna ritorsione da parte della Società, ossia “qualsiasi comportamento, atto od omissione, anche solo tentato o minacciato, posto in essere in ragione della segnalazione […] e che provoca o può provocare alla persona segnalante […] in via diretta o indiretta, un danno ingiusto” (es. licenziamento, retrocessione di grado, etc.). </w:t>
      </w:r>
    </w:p>
    <w:p w14:paraId="3D9230A8" w14:textId="2BD40A91" w:rsidR="00D103F0" w:rsidRDefault="00D103F0" w:rsidP="00D103F0">
      <w:pPr>
        <w:pStyle w:val="Corpotesto"/>
        <w:ind w:left="0"/>
        <w:jc w:val="both"/>
        <w:rPr>
          <w:rFonts w:ascii="Open Sans" w:hAnsi="Open Sans" w:cs="Open Sans"/>
          <w:color w:val="FFFFFF" w:themeColor="background1"/>
          <w:sz w:val="20"/>
          <w:szCs w:val="20"/>
        </w:rPr>
      </w:pPr>
      <w:r w:rsidRPr="00D103F0">
        <w:rPr>
          <w:rFonts w:ascii="Open Sans" w:hAnsi="Open Sans" w:cs="Open Sans"/>
          <w:sz w:val="20"/>
          <w:szCs w:val="20"/>
        </w:rPr>
        <w:t>La Persona Segnalante può altresì comunicare all’ANAC (Autorità Nazionale Anticorruzione) le ritorsioni che ritiene di aver subito a causa della segnalazione effettuata.</w:t>
      </w:r>
    </w:p>
    <w:p w14:paraId="0EF88BE7" w14:textId="4B4D50F1" w:rsidR="00D103F0" w:rsidRDefault="00537B62" w:rsidP="00D103F0">
      <w:pPr>
        <w:pStyle w:val="Corpotesto"/>
        <w:ind w:left="360" w:firstLine="360"/>
        <w:jc w:val="both"/>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t>3</w:t>
      </w:r>
      <w:r w:rsidR="00D103F0" w:rsidRPr="00D103F0">
        <w:rPr>
          <w:rFonts w:ascii="Poppins Medium" w:eastAsiaTheme="majorEastAsia" w:hAnsi="Poppins Medium" w:cs="Poppins Medium"/>
          <w:color w:val="004847" w:themeColor="accent1" w:themeShade="BF"/>
          <w:spacing w:val="-2"/>
          <w:kern w:val="2"/>
          <w:sz w:val="20"/>
          <w:szCs w:val="20"/>
          <w14:ligatures w14:val="standardContextual"/>
        </w:rPr>
        <w:t>.</w:t>
      </w:r>
      <w:r>
        <w:rPr>
          <w:rFonts w:ascii="Poppins Medium" w:eastAsiaTheme="majorEastAsia" w:hAnsi="Poppins Medium" w:cs="Poppins Medium"/>
          <w:color w:val="004847" w:themeColor="accent1" w:themeShade="BF"/>
          <w:spacing w:val="-2"/>
          <w:kern w:val="2"/>
          <w:sz w:val="20"/>
          <w:szCs w:val="20"/>
          <w14:ligatures w14:val="standardContextual"/>
        </w:rPr>
        <w:t>1</w:t>
      </w:r>
      <w:r w:rsidR="00D103F0" w:rsidRPr="00D103F0">
        <w:rPr>
          <w:rFonts w:ascii="Poppins Medium" w:eastAsiaTheme="majorEastAsia" w:hAnsi="Poppins Medium" w:cs="Poppins Medium"/>
          <w:color w:val="004847" w:themeColor="accent1" w:themeShade="BF"/>
          <w:spacing w:val="-2"/>
          <w:kern w:val="2"/>
          <w:sz w:val="20"/>
          <w:szCs w:val="20"/>
          <w14:ligatures w14:val="standardContextual"/>
        </w:rPr>
        <w:t>.</w:t>
      </w:r>
      <w:r>
        <w:rPr>
          <w:rFonts w:ascii="Poppins Medium" w:eastAsiaTheme="majorEastAsia" w:hAnsi="Poppins Medium" w:cs="Poppins Medium"/>
          <w:color w:val="004847" w:themeColor="accent1" w:themeShade="BF"/>
          <w:spacing w:val="-2"/>
          <w:kern w:val="2"/>
          <w:sz w:val="20"/>
          <w:szCs w:val="20"/>
          <w14:ligatures w14:val="standardContextual"/>
        </w:rPr>
        <w:t>1</w:t>
      </w:r>
      <w:r w:rsidR="00D103F0">
        <w:rPr>
          <w:rFonts w:ascii="Poppins Medium" w:eastAsiaTheme="majorEastAsia" w:hAnsi="Poppins Medium" w:cs="Poppins Medium"/>
          <w:color w:val="004847" w:themeColor="accent1" w:themeShade="BF"/>
          <w:spacing w:val="-2"/>
          <w:kern w:val="2"/>
          <w:sz w:val="20"/>
          <w:szCs w:val="20"/>
          <w14:ligatures w14:val="standardContextual"/>
        </w:rPr>
        <w:t>.</w:t>
      </w:r>
      <w:r>
        <w:rPr>
          <w:rFonts w:ascii="Poppins Medium" w:eastAsiaTheme="majorEastAsia" w:hAnsi="Poppins Medium" w:cs="Poppins Medium"/>
          <w:color w:val="004847" w:themeColor="accent1" w:themeShade="BF"/>
          <w:spacing w:val="-2"/>
          <w:kern w:val="2"/>
          <w:sz w:val="20"/>
          <w:szCs w:val="20"/>
          <w14:ligatures w14:val="standardContextual"/>
        </w:rPr>
        <w:t xml:space="preserve"> Procedura di segnalazione delle ritorsioni</w:t>
      </w:r>
    </w:p>
    <w:p w14:paraId="659ECB4C" w14:textId="574E5CAF" w:rsidR="00537B62" w:rsidRPr="00537B62" w:rsidRDefault="00537B62" w:rsidP="00537B62">
      <w:pPr>
        <w:pStyle w:val="Corpotesto"/>
        <w:ind w:left="720"/>
        <w:jc w:val="both"/>
        <w:rPr>
          <w:rFonts w:ascii="Open Sans" w:hAnsi="Open Sans" w:cs="Open Sans"/>
          <w:sz w:val="20"/>
          <w:szCs w:val="20"/>
        </w:rPr>
      </w:pPr>
      <w:r w:rsidRPr="00537B62">
        <w:rPr>
          <w:rFonts w:ascii="Open Sans" w:hAnsi="Open Sans" w:cs="Open Sans"/>
          <w:sz w:val="20"/>
          <w:szCs w:val="20"/>
        </w:rPr>
        <w:t>Nei confronti del whistleblower che effettua una segnalazione ai sensi della presente procedura, non è consentita né tollerata alcuna forma di ritorsione o misura discriminatoria, diretta o indiretta, avente effetti sulle condizioni di lavoro per motivi collegati direttamente o indirettamente alla denuncia.</w:t>
      </w:r>
    </w:p>
    <w:p w14:paraId="17EA1E05" w14:textId="77777777" w:rsidR="00537B62" w:rsidRDefault="00537B62" w:rsidP="00537B62">
      <w:pPr>
        <w:pStyle w:val="Corpotesto"/>
        <w:ind w:left="720"/>
        <w:jc w:val="both"/>
        <w:rPr>
          <w:rFonts w:ascii="Open Sans" w:hAnsi="Open Sans" w:cs="Open Sans"/>
          <w:sz w:val="20"/>
          <w:szCs w:val="20"/>
        </w:rPr>
      </w:pPr>
      <w:r w:rsidRPr="00537B62">
        <w:rPr>
          <w:rFonts w:ascii="Open Sans" w:hAnsi="Open Sans" w:cs="Open Sans"/>
          <w:sz w:val="20"/>
          <w:szCs w:val="20"/>
        </w:rPr>
        <w:t>Per ritorsione si intende qualsiasi comportamento, atto od omissione, anche solo tentato o minacciato, posto in essere in ragione della segnalazione, della denuncia all’autorità giudiziaria, o della divulgazione pubblica e che provoca o può provocare, alla persona segnalante o alla persona che ha sporto la denuncia, in via diretta o indiretta, un danno ingiusto, da intendersi come danno ingiustificato.</w:t>
      </w:r>
    </w:p>
    <w:p w14:paraId="5AB25637" w14:textId="77777777" w:rsidR="00537B62" w:rsidRPr="00537B62" w:rsidRDefault="00537B62" w:rsidP="00537B62">
      <w:pPr>
        <w:pStyle w:val="Corpotesto"/>
        <w:ind w:left="720"/>
        <w:jc w:val="both"/>
        <w:rPr>
          <w:rFonts w:ascii="Open Sans" w:hAnsi="Open Sans" w:cs="Open Sans"/>
          <w:sz w:val="20"/>
          <w:szCs w:val="20"/>
        </w:rPr>
      </w:pPr>
    </w:p>
    <w:p w14:paraId="42866799" w14:textId="0B8E5F84" w:rsidR="004368E3" w:rsidRDefault="00537B62" w:rsidP="00537B62">
      <w:pPr>
        <w:pStyle w:val="Corpotesto"/>
        <w:ind w:left="720"/>
        <w:jc w:val="both"/>
        <w:rPr>
          <w:rFonts w:ascii="Open Sans" w:hAnsi="Open Sans" w:cs="Open Sans"/>
          <w:sz w:val="20"/>
          <w:szCs w:val="20"/>
        </w:rPr>
      </w:pPr>
      <w:r w:rsidRPr="00537B62">
        <w:rPr>
          <w:rFonts w:ascii="Open Sans" w:hAnsi="Open Sans" w:cs="Open Sans"/>
          <w:sz w:val="20"/>
          <w:szCs w:val="20"/>
        </w:rPr>
        <w:lastRenderedPageBreak/>
        <w:t>Esempi di comportamenti ritorsivi:</w:t>
      </w:r>
    </w:p>
    <w:p w14:paraId="61DA25E3" w14:textId="4CCA7225" w:rsidR="00537B62" w:rsidRPr="00537B62" w:rsidRDefault="00537B62" w:rsidP="00537B62">
      <w:pPr>
        <w:pStyle w:val="Paragrafoelenco"/>
        <w:widowControl/>
        <w:numPr>
          <w:ilvl w:val="1"/>
          <w:numId w:val="56"/>
        </w:numPr>
        <w:autoSpaceDE/>
        <w:autoSpaceDN/>
        <w:contextualSpacing/>
        <w:jc w:val="both"/>
        <w:rPr>
          <w:rFonts w:ascii="Open Sans" w:hAnsi="Open Sans" w:cs="Open Sans"/>
          <w:sz w:val="20"/>
          <w:szCs w:val="20"/>
        </w:rPr>
      </w:pPr>
      <w:r w:rsidRPr="00537B62">
        <w:rPr>
          <w:rFonts w:ascii="Open Sans" w:hAnsi="Open Sans" w:cs="Open Sans"/>
          <w:sz w:val="20"/>
          <w:szCs w:val="20"/>
        </w:rPr>
        <w:t>il licenziamento, la sospensione o misure equivalenti;</w:t>
      </w:r>
    </w:p>
    <w:p w14:paraId="08EC6BA1" w14:textId="77777777" w:rsidR="00537B62" w:rsidRPr="00537B62" w:rsidRDefault="00537B62" w:rsidP="00537B62">
      <w:pPr>
        <w:pStyle w:val="Paragrafoelenco"/>
        <w:widowControl/>
        <w:numPr>
          <w:ilvl w:val="1"/>
          <w:numId w:val="56"/>
        </w:numPr>
        <w:autoSpaceDE/>
        <w:autoSpaceDN/>
        <w:contextualSpacing/>
        <w:jc w:val="both"/>
        <w:rPr>
          <w:rFonts w:ascii="Open Sans" w:hAnsi="Open Sans" w:cs="Open Sans"/>
          <w:sz w:val="20"/>
          <w:szCs w:val="20"/>
        </w:rPr>
      </w:pPr>
      <w:r w:rsidRPr="00537B62">
        <w:rPr>
          <w:rFonts w:ascii="Open Sans" w:hAnsi="Open Sans" w:cs="Open Sans"/>
          <w:sz w:val="20"/>
          <w:szCs w:val="20"/>
        </w:rPr>
        <w:t>la retrocessione di grado o la mancata promozione;</w:t>
      </w:r>
    </w:p>
    <w:p w14:paraId="70E9C41F" w14:textId="77777777" w:rsidR="00537B62" w:rsidRPr="00537B62" w:rsidRDefault="00537B62" w:rsidP="00537B62">
      <w:pPr>
        <w:pStyle w:val="Paragrafoelenco"/>
        <w:widowControl/>
        <w:numPr>
          <w:ilvl w:val="1"/>
          <w:numId w:val="56"/>
        </w:numPr>
        <w:autoSpaceDE/>
        <w:autoSpaceDN/>
        <w:contextualSpacing/>
        <w:jc w:val="both"/>
        <w:rPr>
          <w:rFonts w:ascii="Open Sans" w:hAnsi="Open Sans" w:cs="Open Sans"/>
          <w:sz w:val="20"/>
          <w:szCs w:val="20"/>
        </w:rPr>
      </w:pPr>
      <w:r w:rsidRPr="00537B62">
        <w:rPr>
          <w:rFonts w:ascii="Open Sans" w:hAnsi="Open Sans" w:cs="Open Sans"/>
          <w:sz w:val="20"/>
          <w:szCs w:val="20"/>
        </w:rPr>
        <w:t>il mutamento di funzioni, il cambiamento del luogo di lavoro, la riduzione dello stipendio, la modifica dell'orario di lavoro;</w:t>
      </w:r>
    </w:p>
    <w:p w14:paraId="5315C1C9" w14:textId="77777777" w:rsidR="00537B62" w:rsidRPr="00537B62" w:rsidRDefault="00537B62" w:rsidP="00537B62">
      <w:pPr>
        <w:pStyle w:val="Paragrafoelenco"/>
        <w:widowControl/>
        <w:numPr>
          <w:ilvl w:val="1"/>
          <w:numId w:val="56"/>
        </w:numPr>
        <w:autoSpaceDE/>
        <w:autoSpaceDN/>
        <w:contextualSpacing/>
        <w:jc w:val="both"/>
        <w:rPr>
          <w:rFonts w:ascii="Open Sans" w:hAnsi="Open Sans" w:cs="Open Sans"/>
          <w:sz w:val="20"/>
          <w:szCs w:val="20"/>
        </w:rPr>
      </w:pPr>
      <w:r w:rsidRPr="00537B62">
        <w:rPr>
          <w:rFonts w:ascii="Open Sans" w:hAnsi="Open Sans" w:cs="Open Sans"/>
          <w:sz w:val="20"/>
          <w:szCs w:val="20"/>
        </w:rPr>
        <w:t>la sospensione della formazione o qualsiasi restrizione dell'accesso alla stessa;</w:t>
      </w:r>
    </w:p>
    <w:p w14:paraId="04B824D9" w14:textId="77777777" w:rsidR="00537B62" w:rsidRPr="00537B62" w:rsidRDefault="00537B62" w:rsidP="00537B62">
      <w:pPr>
        <w:pStyle w:val="Paragrafoelenco"/>
        <w:widowControl/>
        <w:numPr>
          <w:ilvl w:val="1"/>
          <w:numId w:val="56"/>
        </w:numPr>
        <w:autoSpaceDE/>
        <w:autoSpaceDN/>
        <w:contextualSpacing/>
        <w:jc w:val="both"/>
        <w:rPr>
          <w:rFonts w:ascii="Open Sans" w:hAnsi="Open Sans" w:cs="Open Sans"/>
          <w:sz w:val="20"/>
          <w:szCs w:val="20"/>
        </w:rPr>
      </w:pPr>
      <w:r w:rsidRPr="00537B62">
        <w:rPr>
          <w:rFonts w:ascii="Open Sans" w:hAnsi="Open Sans" w:cs="Open Sans"/>
          <w:sz w:val="20"/>
          <w:szCs w:val="20"/>
        </w:rPr>
        <w:t>le note di merito negative o le referenze negative;</w:t>
      </w:r>
    </w:p>
    <w:p w14:paraId="276A50BB" w14:textId="77777777" w:rsidR="00537B62" w:rsidRPr="00537B62" w:rsidRDefault="00537B62" w:rsidP="00537B62">
      <w:pPr>
        <w:pStyle w:val="Paragrafoelenco"/>
        <w:widowControl/>
        <w:numPr>
          <w:ilvl w:val="1"/>
          <w:numId w:val="56"/>
        </w:numPr>
        <w:autoSpaceDE/>
        <w:autoSpaceDN/>
        <w:contextualSpacing/>
        <w:jc w:val="both"/>
        <w:rPr>
          <w:rFonts w:ascii="Open Sans" w:hAnsi="Open Sans" w:cs="Open Sans"/>
          <w:sz w:val="20"/>
          <w:szCs w:val="20"/>
        </w:rPr>
      </w:pPr>
      <w:r w:rsidRPr="00537B62">
        <w:rPr>
          <w:rFonts w:ascii="Open Sans" w:hAnsi="Open Sans" w:cs="Open Sans"/>
          <w:sz w:val="20"/>
          <w:szCs w:val="20"/>
        </w:rPr>
        <w:t>l'adozione di misure disciplinari o di altra sanzione, anche pecuniaria;</w:t>
      </w:r>
    </w:p>
    <w:p w14:paraId="34A7DCBE" w14:textId="77777777" w:rsidR="00537B62" w:rsidRPr="00537B62" w:rsidRDefault="00537B62" w:rsidP="00537B62">
      <w:pPr>
        <w:pStyle w:val="Paragrafoelenco"/>
        <w:widowControl/>
        <w:numPr>
          <w:ilvl w:val="1"/>
          <w:numId w:val="56"/>
        </w:numPr>
        <w:autoSpaceDE/>
        <w:autoSpaceDN/>
        <w:contextualSpacing/>
        <w:jc w:val="both"/>
        <w:rPr>
          <w:rFonts w:ascii="Open Sans" w:hAnsi="Open Sans" w:cs="Open Sans"/>
          <w:sz w:val="20"/>
          <w:szCs w:val="20"/>
        </w:rPr>
      </w:pPr>
      <w:r w:rsidRPr="00537B62">
        <w:rPr>
          <w:rFonts w:ascii="Open Sans" w:hAnsi="Open Sans" w:cs="Open Sans"/>
          <w:sz w:val="20"/>
          <w:szCs w:val="20"/>
        </w:rPr>
        <w:t>la coercizione, l'intimidazione, le molestie o l'ostracismo;</w:t>
      </w:r>
    </w:p>
    <w:p w14:paraId="26CC3174" w14:textId="77777777" w:rsidR="00537B62" w:rsidRPr="00537B62" w:rsidRDefault="00537B62" w:rsidP="00537B62">
      <w:pPr>
        <w:pStyle w:val="Paragrafoelenco"/>
        <w:widowControl/>
        <w:numPr>
          <w:ilvl w:val="1"/>
          <w:numId w:val="56"/>
        </w:numPr>
        <w:autoSpaceDE/>
        <w:autoSpaceDN/>
        <w:contextualSpacing/>
        <w:jc w:val="both"/>
        <w:rPr>
          <w:rFonts w:ascii="Open Sans" w:hAnsi="Open Sans" w:cs="Open Sans"/>
          <w:sz w:val="20"/>
          <w:szCs w:val="20"/>
        </w:rPr>
      </w:pPr>
      <w:r w:rsidRPr="00537B62">
        <w:rPr>
          <w:rFonts w:ascii="Open Sans" w:hAnsi="Open Sans" w:cs="Open Sans"/>
          <w:sz w:val="20"/>
          <w:szCs w:val="20"/>
        </w:rPr>
        <w:t>la discriminazione o comunque il trattamento sfavorevole;</w:t>
      </w:r>
    </w:p>
    <w:p w14:paraId="0291ED1C" w14:textId="77777777" w:rsidR="00537B62" w:rsidRPr="00537B62" w:rsidRDefault="00537B62" w:rsidP="00537B62">
      <w:pPr>
        <w:pStyle w:val="Paragrafoelenco"/>
        <w:widowControl/>
        <w:numPr>
          <w:ilvl w:val="1"/>
          <w:numId w:val="56"/>
        </w:numPr>
        <w:autoSpaceDE/>
        <w:autoSpaceDN/>
        <w:contextualSpacing/>
        <w:jc w:val="both"/>
        <w:rPr>
          <w:rFonts w:ascii="Open Sans" w:hAnsi="Open Sans" w:cs="Open Sans"/>
          <w:sz w:val="20"/>
          <w:szCs w:val="20"/>
        </w:rPr>
      </w:pPr>
      <w:r w:rsidRPr="00537B62">
        <w:rPr>
          <w:rFonts w:ascii="Open Sans" w:hAnsi="Open Sans" w:cs="Open Sans"/>
          <w:sz w:val="20"/>
          <w:szCs w:val="20"/>
        </w:rPr>
        <w:t>la mancata conversione di un contratto di lavoro a termine in un contratto di lavoro a tempo indeterminato, laddove il lavoratore avesse una legittima aspettativa a detta conversione;</w:t>
      </w:r>
    </w:p>
    <w:p w14:paraId="334206F7" w14:textId="77777777" w:rsidR="00537B62" w:rsidRPr="00537B62" w:rsidRDefault="00537B62" w:rsidP="00537B62">
      <w:pPr>
        <w:pStyle w:val="Paragrafoelenco"/>
        <w:widowControl/>
        <w:numPr>
          <w:ilvl w:val="1"/>
          <w:numId w:val="56"/>
        </w:numPr>
        <w:autoSpaceDE/>
        <w:autoSpaceDN/>
        <w:contextualSpacing/>
        <w:jc w:val="both"/>
        <w:rPr>
          <w:rFonts w:ascii="Open Sans" w:hAnsi="Open Sans" w:cs="Open Sans"/>
          <w:sz w:val="20"/>
          <w:szCs w:val="20"/>
        </w:rPr>
      </w:pPr>
      <w:r w:rsidRPr="00537B62">
        <w:rPr>
          <w:rFonts w:ascii="Open Sans" w:hAnsi="Open Sans" w:cs="Open Sans"/>
          <w:sz w:val="20"/>
          <w:szCs w:val="20"/>
        </w:rPr>
        <w:t>il mancato rinnovo o la risoluzione anticipata di un contratto di lavoro a termine;</w:t>
      </w:r>
    </w:p>
    <w:p w14:paraId="071209A1" w14:textId="77777777" w:rsidR="00537B62" w:rsidRPr="00537B62" w:rsidRDefault="00537B62" w:rsidP="00537B62">
      <w:pPr>
        <w:pStyle w:val="Paragrafoelenco"/>
        <w:widowControl/>
        <w:numPr>
          <w:ilvl w:val="1"/>
          <w:numId w:val="56"/>
        </w:numPr>
        <w:autoSpaceDE/>
        <w:autoSpaceDN/>
        <w:contextualSpacing/>
        <w:jc w:val="both"/>
        <w:rPr>
          <w:rFonts w:ascii="Open Sans" w:hAnsi="Open Sans" w:cs="Open Sans"/>
          <w:sz w:val="20"/>
          <w:szCs w:val="20"/>
        </w:rPr>
      </w:pPr>
      <w:r w:rsidRPr="00537B62">
        <w:rPr>
          <w:rFonts w:ascii="Open Sans" w:hAnsi="Open Sans" w:cs="Open Sans"/>
          <w:sz w:val="20"/>
          <w:szCs w:val="20"/>
        </w:rPr>
        <w:t>i danni, anche alla reputazione della persona, in particolare sui social media, o i pregiudizi economici o finanziari, comprese la perdita di opportunità economiche e la perdita di redditi;</w:t>
      </w:r>
    </w:p>
    <w:p w14:paraId="5A080C13" w14:textId="77777777" w:rsidR="00537B62" w:rsidRPr="00537B62" w:rsidRDefault="00537B62" w:rsidP="00537B62">
      <w:pPr>
        <w:pStyle w:val="Paragrafoelenco"/>
        <w:widowControl/>
        <w:numPr>
          <w:ilvl w:val="1"/>
          <w:numId w:val="56"/>
        </w:numPr>
        <w:autoSpaceDE/>
        <w:autoSpaceDN/>
        <w:contextualSpacing/>
        <w:jc w:val="both"/>
        <w:rPr>
          <w:rFonts w:ascii="Open Sans" w:hAnsi="Open Sans" w:cs="Open Sans"/>
          <w:sz w:val="20"/>
          <w:szCs w:val="20"/>
        </w:rPr>
      </w:pPr>
      <w:r w:rsidRPr="00537B62">
        <w:rPr>
          <w:rFonts w:ascii="Open Sans" w:hAnsi="Open Sans" w:cs="Open Sans"/>
          <w:sz w:val="20"/>
          <w:szCs w:val="20"/>
        </w:rPr>
        <w:t>l'inserimento in elenchi impropri sulla base di un accordo settoriale o industriale formale o informale, che può comportare l’impossibilità per la persona di trovare un'occupazione nel settore o nell'industria in futuro;</w:t>
      </w:r>
    </w:p>
    <w:p w14:paraId="01C423A7" w14:textId="77777777" w:rsidR="00537B62" w:rsidRPr="00537B62" w:rsidRDefault="00537B62" w:rsidP="00537B62">
      <w:pPr>
        <w:pStyle w:val="Paragrafoelenco"/>
        <w:widowControl/>
        <w:numPr>
          <w:ilvl w:val="1"/>
          <w:numId w:val="56"/>
        </w:numPr>
        <w:autoSpaceDE/>
        <w:autoSpaceDN/>
        <w:contextualSpacing/>
        <w:jc w:val="both"/>
        <w:rPr>
          <w:rFonts w:ascii="Open Sans" w:hAnsi="Open Sans" w:cs="Open Sans"/>
          <w:sz w:val="20"/>
          <w:szCs w:val="20"/>
        </w:rPr>
      </w:pPr>
      <w:r w:rsidRPr="00537B62">
        <w:rPr>
          <w:rFonts w:ascii="Open Sans" w:hAnsi="Open Sans" w:cs="Open Sans"/>
          <w:sz w:val="20"/>
          <w:szCs w:val="20"/>
        </w:rPr>
        <w:t>la conclusione anticipata o l'annullamento del contratto di fornitura di beni o servizi;</w:t>
      </w:r>
    </w:p>
    <w:p w14:paraId="5C985C9D" w14:textId="77777777" w:rsidR="00537B62" w:rsidRPr="00537B62" w:rsidRDefault="00537B62" w:rsidP="00537B62">
      <w:pPr>
        <w:pStyle w:val="Paragrafoelenco"/>
        <w:widowControl/>
        <w:numPr>
          <w:ilvl w:val="1"/>
          <w:numId w:val="56"/>
        </w:numPr>
        <w:autoSpaceDE/>
        <w:autoSpaceDN/>
        <w:contextualSpacing/>
        <w:jc w:val="both"/>
        <w:rPr>
          <w:rFonts w:ascii="Open Sans" w:hAnsi="Open Sans" w:cs="Open Sans"/>
          <w:sz w:val="20"/>
          <w:szCs w:val="20"/>
        </w:rPr>
      </w:pPr>
      <w:r w:rsidRPr="00537B62">
        <w:rPr>
          <w:rFonts w:ascii="Open Sans" w:hAnsi="Open Sans" w:cs="Open Sans"/>
          <w:sz w:val="20"/>
          <w:szCs w:val="20"/>
        </w:rPr>
        <w:t>l'annullamento di una licenza o di un permesso;</w:t>
      </w:r>
    </w:p>
    <w:p w14:paraId="5C25CD8D" w14:textId="77777777" w:rsidR="00537B62" w:rsidRPr="00537B62" w:rsidRDefault="00537B62" w:rsidP="00537B62">
      <w:pPr>
        <w:pStyle w:val="Paragrafoelenco"/>
        <w:widowControl/>
        <w:numPr>
          <w:ilvl w:val="1"/>
          <w:numId w:val="56"/>
        </w:numPr>
        <w:autoSpaceDE/>
        <w:autoSpaceDN/>
        <w:contextualSpacing/>
        <w:jc w:val="both"/>
        <w:rPr>
          <w:rFonts w:ascii="Open Sans" w:hAnsi="Open Sans" w:cs="Open Sans"/>
          <w:sz w:val="20"/>
          <w:szCs w:val="20"/>
        </w:rPr>
      </w:pPr>
      <w:r w:rsidRPr="00537B62">
        <w:rPr>
          <w:rFonts w:ascii="Open Sans" w:hAnsi="Open Sans" w:cs="Open Sans"/>
          <w:sz w:val="20"/>
          <w:szCs w:val="20"/>
        </w:rPr>
        <w:t>la richiesta di sottoposizione ad accertamenti psichiatrici o medici.</w:t>
      </w:r>
    </w:p>
    <w:p w14:paraId="1A706B9F" w14:textId="0C40A486" w:rsidR="00BF0F9D" w:rsidRPr="00BF0F9D" w:rsidRDefault="00BF0F9D" w:rsidP="00BF0F9D">
      <w:pPr>
        <w:widowControl/>
        <w:autoSpaceDE/>
        <w:autoSpaceDN/>
        <w:ind w:left="720"/>
        <w:contextualSpacing/>
        <w:jc w:val="both"/>
        <w:rPr>
          <w:rFonts w:ascii="Open Sans" w:hAnsi="Open Sans" w:cs="Open Sans"/>
          <w:sz w:val="20"/>
          <w:szCs w:val="20"/>
        </w:rPr>
      </w:pPr>
      <w:r w:rsidRPr="00BF0F9D">
        <w:rPr>
          <w:rFonts w:ascii="Open Sans" w:hAnsi="Open Sans" w:cs="Open Sans"/>
          <w:sz w:val="20"/>
          <w:szCs w:val="20"/>
        </w:rPr>
        <w:t>La gestione delle comunicazioni di ritorsioni nel settore pubblico e nel settore privato compete ad ANAC, che può avvalersi, per quanto di rispettiva competenza, della collaborazione dell'Ispettorato della funzione pubblica e dell'Ispettorato nazionale del lavoro.</w:t>
      </w:r>
    </w:p>
    <w:p w14:paraId="65DD8076" w14:textId="77777777" w:rsidR="00BF0F9D" w:rsidRPr="00BF0F9D" w:rsidRDefault="00BF0F9D" w:rsidP="00BF0F9D">
      <w:pPr>
        <w:widowControl/>
        <w:autoSpaceDE/>
        <w:autoSpaceDN/>
        <w:ind w:firstLine="720"/>
        <w:contextualSpacing/>
        <w:jc w:val="both"/>
        <w:rPr>
          <w:rFonts w:ascii="Open Sans" w:hAnsi="Open Sans" w:cs="Open Sans"/>
          <w:sz w:val="20"/>
          <w:szCs w:val="20"/>
        </w:rPr>
      </w:pPr>
      <w:r w:rsidRPr="00BF0F9D">
        <w:rPr>
          <w:rFonts w:ascii="Open Sans" w:hAnsi="Open Sans" w:cs="Open Sans"/>
          <w:sz w:val="20"/>
          <w:szCs w:val="20"/>
        </w:rPr>
        <w:t>La dichiarazione di nullità degli atti ritorsivi spetta all’Autorità giudiziaria.</w:t>
      </w:r>
    </w:p>
    <w:p w14:paraId="7D961691" w14:textId="77777777" w:rsidR="00BF0F9D" w:rsidRPr="00BF0F9D" w:rsidRDefault="00BF0F9D" w:rsidP="00BF0F9D">
      <w:pPr>
        <w:widowControl/>
        <w:autoSpaceDE/>
        <w:autoSpaceDN/>
        <w:ind w:left="720"/>
        <w:contextualSpacing/>
        <w:jc w:val="both"/>
        <w:rPr>
          <w:rFonts w:ascii="Open Sans" w:hAnsi="Open Sans" w:cs="Open Sans"/>
          <w:sz w:val="20"/>
          <w:szCs w:val="20"/>
        </w:rPr>
      </w:pPr>
      <w:r w:rsidRPr="00BF0F9D">
        <w:rPr>
          <w:rFonts w:ascii="Open Sans" w:hAnsi="Open Sans" w:cs="Open Sans"/>
          <w:sz w:val="20"/>
          <w:szCs w:val="20"/>
        </w:rPr>
        <w:t>Una volta che il segnalante provi di aver effettuato una segnalazione in conformità alla normativa e di aver subito un comportamento ritenuto ritorsivo, spetta al datore di lavoro l’onere di provare che tale comportamento non è in alcun modo collegato alla segnalazione.</w:t>
      </w:r>
    </w:p>
    <w:p w14:paraId="04FDBD23" w14:textId="01ECA181" w:rsidR="00537B62" w:rsidRDefault="00BF0F9D" w:rsidP="00BF0F9D">
      <w:pPr>
        <w:widowControl/>
        <w:autoSpaceDE/>
        <w:autoSpaceDN/>
        <w:ind w:left="720"/>
        <w:contextualSpacing/>
        <w:jc w:val="both"/>
        <w:rPr>
          <w:rFonts w:ascii="Open Sans" w:hAnsi="Open Sans" w:cs="Open Sans"/>
          <w:sz w:val="20"/>
          <w:szCs w:val="20"/>
        </w:rPr>
      </w:pPr>
      <w:r w:rsidRPr="00BF0F9D">
        <w:rPr>
          <w:rFonts w:ascii="Open Sans" w:hAnsi="Open Sans" w:cs="Open Sans"/>
          <w:sz w:val="20"/>
          <w:szCs w:val="20"/>
        </w:rPr>
        <w:t>A tal fine, è fondamentale che il presunto responsabile fornisca tutti gli elementi da cui dedurre l’assenza della natura ritorsiva della misura adottata nei confronti del segnalante.</w:t>
      </w:r>
    </w:p>
    <w:p w14:paraId="0854F2A3" w14:textId="20C38DF2" w:rsidR="00BF0F9D" w:rsidRDefault="00BF0F9D" w:rsidP="00BF0F9D">
      <w:pPr>
        <w:widowControl/>
        <w:autoSpaceDE/>
        <w:autoSpaceDN/>
        <w:ind w:left="720"/>
        <w:contextualSpacing/>
        <w:jc w:val="both"/>
        <w:rPr>
          <w:rFonts w:ascii="Open Sans" w:hAnsi="Open Sans" w:cs="Open Sans"/>
          <w:sz w:val="20"/>
          <w:szCs w:val="20"/>
        </w:rPr>
      </w:pPr>
      <w:r>
        <w:rPr>
          <w:rFonts w:ascii="Open Sans" w:hAnsi="Open Sans" w:cs="Open Sans"/>
          <w:sz w:val="20"/>
          <w:szCs w:val="20"/>
        </w:rPr>
        <w:lastRenderedPageBreak/>
        <w:t>La protezione si applica anche:</w:t>
      </w:r>
    </w:p>
    <w:p w14:paraId="63E2B183" w14:textId="6D6421EE" w:rsidR="00BF0F9D" w:rsidRPr="00BF0F9D" w:rsidRDefault="00BF0F9D" w:rsidP="00BF0F9D">
      <w:pPr>
        <w:pStyle w:val="Paragrafoelenco"/>
        <w:widowControl/>
        <w:numPr>
          <w:ilvl w:val="1"/>
          <w:numId w:val="56"/>
        </w:numPr>
        <w:autoSpaceDE/>
        <w:autoSpaceDN/>
        <w:contextualSpacing/>
        <w:jc w:val="both"/>
        <w:rPr>
          <w:rFonts w:ascii="Open Sans" w:hAnsi="Open Sans" w:cs="Open Sans"/>
          <w:sz w:val="20"/>
          <w:szCs w:val="20"/>
        </w:rPr>
      </w:pPr>
      <w:r w:rsidRPr="00BF0F9D">
        <w:rPr>
          <w:rFonts w:ascii="Open Sans" w:hAnsi="Open Sans" w:cs="Open Sans"/>
          <w:sz w:val="20"/>
          <w:szCs w:val="20"/>
        </w:rPr>
        <w:t>al facilitatore (persona fisica che assiste il segnalante nel processo di segnalazione e operante all’interno del medesimo contesto lavorativo);</w:t>
      </w:r>
    </w:p>
    <w:p w14:paraId="0AC0C9DB" w14:textId="77777777" w:rsidR="00BF0F9D" w:rsidRPr="00BF0F9D" w:rsidRDefault="00BF0F9D" w:rsidP="00BF0F9D">
      <w:pPr>
        <w:pStyle w:val="Paragrafoelenco"/>
        <w:widowControl/>
        <w:numPr>
          <w:ilvl w:val="1"/>
          <w:numId w:val="56"/>
        </w:numPr>
        <w:autoSpaceDE/>
        <w:autoSpaceDN/>
        <w:contextualSpacing/>
        <w:jc w:val="both"/>
        <w:rPr>
          <w:rFonts w:ascii="Open Sans" w:hAnsi="Open Sans" w:cs="Open Sans"/>
          <w:sz w:val="20"/>
          <w:szCs w:val="20"/>
        </w:rPr>
      </w:pPr>
      <w:r w:rsidRPr="00BF0F9D">
        <w:rPr>
          <w:rFonts w:ascii="Open Sans" w:hAnsi="Open Sans" w:cs="Open Sans"/>
          <w:sz w:val="20"/>
          <w:szCs w:val="20"/>
        </w:rPr>
        <w:t>alle persone del medesimo contesto lavorativo della persona segnalante, di colui che ha sporto una denuncia o di colui che ha effettuato una divulgazione pubblica e che sono legate ad essi da uno stabile legame affettivo o di parentela entro il quarto grado;</w:t>
      </w:r>
    </w:p>
    <w:p w14:paraId="210C932E" w14:textId="77777777" w:rsidR="00BF0F9D" w:rsidRPr="00BF0F9D" w:rsidRDefault="00BF0F9D" w:rsidP="00BF0F9D">
      <w:pPr>
        <w:pStyle w:val="Paragrafoelenco"/>
        <w:widowControl/>
        <w:numPr>
          <w:ilvl w:val="1"/>
          <w:numId w:val="56"/>
        </w:numPr>
        <w:autoSpaceDE/>
        <w:autoSpaceDN/>
        <w:contextualSpacing/>
        <w:jc w:val="both"/>
        <w:rPr>
          <w:rFonts w:ascii="Open Sans" w:hAnsi="Open Sans" w:cs="Open Sans"/>
          <w:sz w:val="20"/>
          <w:szCs w:val="20"/>
        </w:rPr>
      </w:pPr>
      <w:r w:rsidRPr="00BF0F9D">
        <w:rPr>
          <w:rFonts w:ascii="Open Sans" w:hAnsi="Open Sans" w:cs="Open Sans"/>
          <w:sz w:val="20"/>
          <w:szCs w:val="20"/>
        </w:rPr>
        <w:t>ai colleghi di lavoro della persona segnalante o della persona che ha sporto una denuncia o effettuato una divulgazione pubblica, che lavorano nel medesimo contesto lavorativo della stessa e che hanno con detta persona un rapporto abituale e corrente;</w:t>
      </w:r>
    </w:p>
    <w:p w14:paraId="7A76FD29" w14:textId="77777777" w:rsidR="00BF0F9D" w:rsidRPr="00BF0F9D" w:rsidRDefault="00BF0F9D" w:rsidP="00BF0F9D">
      <w:pPr>
        <w:pStyle w:val="Paragrafoelenco"/>
        <w:widowControl/>
        <w:numPr>
          <w:ilvl w:val="1"/>
          <w:numId w:val="56"/>
        </w:numPr>
        <w:autoSpaceDE/>
        <w:autoSpaceDN/>
        <w:contextualSpacing/>
        <w:jc w:val="both"/>
        <w:rPr>
          <w:rFonts w:ascii="Open Sans" w:hAnsi="Open Sans" w:cs="Open Sans"/>
          <w:sz w:val="20"/>
          <w:szCs w:val="20"/>
        </w:rPr>
      </w:pPr>
      <w:r w:rsidRPr="00BF0F9D">
        <w:rPr>
          <w:rFonts w:ascii="Open Sans" w:hAnsi="Open Sans" w:cs="Open Sans"/>
          <w:sz w:val="20"/>
          <w:szCs w:val="20"/>
        </w:rPr>
        <w:t>agli enti di proprietà della persona segnalante o per i quali le stesse persone lavorano nonché agli enti che operano nel medesimo contesto lavorativo delle predette persone.</w:t>
      </w:r>
    </w:p>
    <w:p w14:paraId="306B6C57" w14:textId="32706A46" w:rsidR="00BF0F9D" w:rsidRPr="00BF0F9D" w:rsidRDefault="00BF0F9D" w:rsidP="00BF0F9D">
      <w:pPr>
        <w:widowControl/>
        <w:autoSpaceDE/>
        <w:autoSpaceDN/>
        <w:ind w:left="720"/>
        <w:contextualSpacing/>
        <w:jc w:val="both"/>
        <w:rPr>
          <w:rFonts w:ascii="Open Sans" w:hAnsi="Open Sans" w:cs="Open Sans"/>
          <w:sz w:val="20"/>
          <w:szCs w:val="20"/>
        </w:rPr>
      </w:pPr>
      <w:r w:rsidRPr="00BF0F9D">
        <w:rPr>
          <w:rFonts w:ascii="Open Sans" w:hAnsi="Open Sans" w:cs="Open Sans"/>
          <w:sz w:val="20"/>
          <w:szCs w:val="20"/>
        </w:rPr>
        <w:t>Le modalità attraverso cui il segnalante - o altro soggetto tra quelli sopra indicati - può effettuare la comunicazione delle ritorsioni all’ANAC sono definite da quest’ultima e indicate nel sito dell’ANAC, in una sezione dedicata.</w:t>
      </w:r>
    </w:p>
    <w:p w14:paraId="4ED964D2" w14:textId="77777777" w:rsidR="00537B62" w:rsidRDefault="00537B62" w:rsidP="00781740">
      <w:pPr>
        <w:pStyle w:val="Corpotesto"/>
        <w:jc w:val="both"/>
        <w:rPr>
          <w:rFonts w:ascii="Open Sans" w:hAnsi="Open Sans" w:cs="Open Sans"/>
          <w:color w:val="FFFFFF" w:themeColor="background1"/>
          <w:sz w:val="20"/>
          <w:szCs w:val="20"/>
        </w:rPr>
      </w:pPr>
    </w:p>
    <w:p w14:paraId="6A83B3E1" w14:textId="1BA9B3E4" w:rsidR="00781740" w:rsidRDefault="00781740" w:rsidP="00781740">
      <w:pPr>
        <w:ind w:firstLine="20"/>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t>3.</w:t>
      </w:r>
      <w:r>
        <w:rPr>
          <w:rFonts w:ascii="Poppins Medium" w:eastAsiaTheme="majorEastAsia" w:hAnsi="Poppins Medium" w:cs="Poppins Medium"/>
          <w:color w:val="004847" w:themeColor="accent1" w:themeShade="BF"/>
          <w:spacing w:val="-2"/>
          <w:kern w:val="2"/>
          <w:sz w:val="20"/>
          <w:szCs w:val="20"/>
          <w14:ligatures w14:val="standardContextual"/>
        </w:rPr>
        <w:t>2</w:t>
      </w:r>
      <w:r>
        <w:rPr>
          <w:rFonts w:ascii="Poppins Medium" w:eastAsiaTheme="majorEastAsia" w:hAnsi="Poppins Medium" w:cs="Poppins Medium"/>
          <w:color w:val="004847" w:themeColor="accent1" w:themeShade="BF"/>
          <w:spacing w:val="-2"/>
          <w:kern w:val="2"/>
          <w:sz w:val="20"/>
          <w:szCs w:val="20"/>
          <w14:ligatures w14:val="standardContextual"/>
        </w:rPr>
        <w:t xml:space="preserve">. </w:t>
      </w:r>
      <w:r>
        <w:rPr>
          <w:rFonts w:ascii="Poppins Medium" w:eastAsiaTheme="majorEastAsia" w:hAnsi="Poppins Medium" w:cs="Poppins Medium"/>
          <w:color w:val="004847" w:themeColor="accent1" w:themeShade="BF"/>
          <w:spacing w:val="-2"/>
          <w:kern w:val="2"/>
          <w:sz w:val="20"/>
          <w:szCs w:val="20"/>
          <w14:ligatures w14:val="standardContextual"/>
        </w:rPr>
        <w:t>Limitazioni alla responsabilità del segnalante</w:t>
      </w:r>
    </w:p>
    <w:p w14:paraId="11227D36" w14:textId="025B3F3C" w:rsidR="004368E3" w:rsidRDefault="00781740" w:rsidP="00781740">
      <w:pPr>
        <w:pStyle w:val="Corpotesto"/>
        <w:jc w:val="both"/>
        <w:rPr>
          <w:rFonts w:ascii="Open Sans" w:hAnsi="Open Sans" w:cs="Open Sans"/>
          <w:sz w:val="20"/>
          <w:szCs w:val="20"/>
        </w:rPr>
      </w:pPr>
      <w:r w:rsidRPr="00781740">
        <w:rPr>
          <w:rFonts w:ascii="Open Sans" w:hAnsi="Open Sans" w:cs="Open Sans"/>
          <w:sz w:val="20"/>
          <w:szCs w:val="20"/>
        </w:rPr>
        <w:t>In terzo luogo, sono previste delle limitazioni della responsabilità in favore della Persona Segnalante, la quale in particolare:</w:t>
      </w:r>
    </w:p>
    <w:p w14:paraId="241C372D" w14:textId="77777777" w:rsidR="00781740" w:rsidRPr="00781740" w:rsidRDefault="00781740" w:rsidP="00781740">
      <w:pPr>
        <w:pStyle w:val="Corpotesto"/>
        <w:numPr>
          <w:ilvl w:val="0"/>
          <w:numId w:val="63"/>
        </w:numPr>
        <w:jc w:val="both"/>
        <w:rPr>
          <w:rFonts w:ascii="Open Sans" w:hAnsi="Open Sans" w:cs="Open Sans"/>
          <w:sz w:val="20"/>
          <w:szCs w:val="20"/>
        </w:rPr>
      </w:pPr>
      <w:r w:rsidRPr="00781740">
        <w:rPr>
          <w:rFonts w:ascii="Open Sans" w:hAnsi="Open Sans" w:cs="Open Sans"/>
          <w:sz w:val="20"/>
          <w:szCs w:val="20"/>
        </w:rPr>
        <w:t xml:space="preserve">non è punibile qualora riveli o diffonda informazioni sulle violazioni coperte dall’obbligo di segreto o relative alla tutela del diritto d’autore o alla protezione dei dati personali ovvero informazioni sulle violazioni che offendono la reputazione della persona coinvolta, quando, al momento della rivelazione o diffusione, vi fossero fondati motivi per ritenere che la rivelazione o diffusione delle stesse informazioni fosse necessaria per svelare la violazione; </w:t>
      </w:r>
    </w:p>
    <w:p w14:paraId="697D89D2" w14:textId="77777777" w:rsidR="00781740" w:rsidRPr="00781740" w:rsidRDefault="00781740" w:rsidP="00781740">
      <w:pPr>
        <w:pStyle w:val="Corpotesto"/>
        <w:numPr>
          <w:ilvl w:val="0"/>
          <w:numId w:val="63"/>
        </w:numPr>
        <w:jc w:val="both"/>
        <w:rPr>
          <w:rFonts w:ascii="Open Sans" w:hAnsi="Open Sans" w:cs="Open Sans"/>
          <w:sz w:val="20"/>
          <w:szCs w:val="20"/>
        </w:rPr>
      </w:pPr>
      <w:r w:rsidRPr="00781740">
        <w:rPr>
          <w:rFonts w:ascii="Open Sans" w:hAnsi="Open Sans" w:cs="Open Sans"/>
          <w:sz w:val="20"/>
          <w:szCs w:val="20"/>
        </w:rPr>
        <w:t xml:space="preserve">non incorre in alcuna responsabilità per l’acquisizione delle informazioni sulle violazioni o per l’accesso alle stesse, salvo che il fatto costituisca reato; </w:t>
      </w:r>
    </w:p>
    <w:p w14:paraId="101D1A47" w14:textId="77777777" w:rsidR="00781740" w:rsidRDefault="00781740" w:rsidP="00781740">
      <w:pPr>
        <w:pStyle w:val="Corpotesto"/>
        <w:numPr>
          <w:ilvl w:val="0"/>
          <w:numId w:val="63"/>
        </w:numPr>
        <w:jc w:val="both"/>
        <w:rPr>
          <w:rFonts w:ascii="Open Sans" w:hAnsi="Open Sans" w:cs="Open Sans"/>
          <w:sz w:val="20"/>
          <w:szCs w:val="20"/>
        </w:rPr>
      </w:pPr>
      <w:r w:rsidRPr="00781740">
        <w:rPr>
          <w:rFonts w:ascii="Open Sans" w:hAnsi="Open Sans" w:cs="Open Sans"/>
          <w:sz w:val="20"/>
          <w:szCs w:val="20"/>
        </w:rPr>
        <w:t xml:space="preserve">non incorre in alcuna responsabilità per i comportamenti, gli atti o le omissioni purché collegati alla segnalazione e strettamente necessari a rivelare la violazione. </w:t>
      </w:r>
    </w:p>
    <w:p w14:paraId="75154991" w14:textId="77777777" w:rsidR="00781740" w:rsidRDefault="00781740" w:rsidP="00781740">
      <w:pPr>
        <w:pStyle w:val="Corpotesto"/>
        <w:jc w:val="both"/>
        <w:rPr>
          <w:rFonts w:ascii="Open Sans" w:hAnsi="Open Sans" w:cs="Open Sans"/>
          <w:sz w:val="20"/>
          <w:szCs w:val="20"/>
        </w:rPr>
      </w:pPr>
    </w:p>
    <w:p w14:paraId="763AF15A" w14:textId="77777777" w:rsidR="00781740" w:rsidRPr="00781740" w:rsidRDefault="00781740" w:rsidP="00781740">
      <w:pPr>
        <w:pStyle w:val="Corpotesto"/>
        <w:jc w:val="both"/>
        <w:rPr>
          <w:rFonts w:ascii="Open Sans" w:hAnsi="Open Sans" w:cs="Open Sans"/>
          <w:sz w:val="20"/>
          <w:szCs w:val="20"/>
        </w:rPr>
      </w:pPr>
      <w:r w:rsidRPr="00781740">
        <w:rPr>
          <w:rFonts w:ascii="Open Sans" w:hAnsi="Open Sans" w:cs="Open Sans"/>
          <w:sz w:val="20"/>
          <w:szCs w:val="20"/>
        </w:rPr>
        <w:t xml:space="preserve">Infine, il Decreto prevede delle </w:t>
      </w:r>
      <w:r w:rsidRPr="00781740">
        <w:rPr>
          <w:rFonts w:ascii="Open Sans" w:hAnsi="Open Sans" w:cs="Open Sans"/>
          <w:b/>
          <w:bCs/>
          <w:sz w:val="20"/>
          <w:szCs w:val="20"/>
        </w:rPr>
        <w:t>misure di sostegno da parte di enti del Terzo settore</w:t>
      </w:r>
      <w:r w:rsidRPr="00781740">
        <w:rPr>
          <w:rFonts w:ascii="Open Sans" w:hAnsi="Open Sans" w:cs="Open Sans"/>
          <w:sz w:val="20"/>
          <w:szCs w:val="20"/>
        </w:rPr>
        <w:t xml:space="preserve">, inseriti in un apposito elenco pubblicato da ANAC, consistenti in informazioni, assistenza e consulenza a titolo gratuito </w:t>
      </w:r>
      <w:r w:rsidRPr="00781740">
        <w:rPr>
          <w:rFonts w:ascii="Open Sans" w:hAnsi="Open Sans" w:cs="Open Sans"/>
          <w:sz w:val="20"/>
          <w:szCs w:val="20"/>
        </w:rPr>
        <w:lastRenderedPageBreak/>
        <w:t xml:space="preserve">sulle modalità di segnalazione e sulla protezione dalle ritorsioni nonché sulle modalità e condizioni di accesso al patrocinio a spese dello Stato. Per poter godere delle misure di protezione indicate è necessario, tuttavia, che ricorrano entrambe queste condizioni: </w:t>
      </w:r>
    </w:p>
    <w:p w14:paraId="4E49F60B" w14:textId="692CFA74" w:rsidR="00781740" w:rsidRPr="00781740" w:rsidRDefault="00781740" w:rsidP="00781740">
      <w:pPr>
        <w:pStyle w:val="Corpotesto"/>
        <w:numPr>
          <w:ilvl w:val="0"/>
          <w:numId w:val="64"/>
        </w:numPr>
        <w:jc w:val="both"/>
        <w:rPr>
          <w:rFonts w:ascii="Open Sans" w:hAnsi="Open Sans" w:cs="Open Sans"/>
          <w:sz w:val="20"/>
          <w:szCs w:val="20"/>
        </w:rPr>
      </w:pPr>
      <w:r w:rsidRPr="00781740">
        <w:rPr>
          <w:rFonts w:ascii="Open Sans" w:hAnsi="Open Sans" w:cs="Open Sans"/>
          <w:sz w:val="20"/>
          <w:szCs w:val="20"/>
        </w:rPr>
        <w:t xml:space="preserve">al momento della segnalazione la Persona Segnalante aveva fondato motivo di ritenere che le informazioni sulle violazioni segnalate fossero vere e rientrassero nell’ambito oggettivo del Decreto; </w:t>
      </w:r>
    </w:p>
    <w:p w14:paraId="385FBF5E" w14:textId="774ACE69" w:rsidR="00781740" w:rsidRDefault="00781740" w:rsidP="00781740">
      <w:pPr>
        <w:pStyle w:val="Corpotesto"/>
        <w:numPr>
          <w:ilvl w:val="0"/>
          <w:numId w:val="64"/>
        </w:numPr>
        <w:jc w:val="both"/>
        <w:rPr>
          <w:rFonts w:ascii="Open Sans" w:hAnsi="Open Sans" w:cs="Open Sans"/>
          <w:sz w:val="20"/>
          <w:szCs w:val="20"/>
        </w:rPr>
      </w:pPr>
      <w:r w:rsidRPr="00781740">
        <w:rPr>
          <w:rFonts w:ascii="Open Sans" w:hAnsi="Open Sans" w:cs="Open Sans"/>
          <w:sz w:val="20"/>
          <w:szCs w:val="20"/>
        </w:rPr>
        <w:t>la segnalazione è stata effettuata utilizzando i canali di segnalazione adottati e rispettando le relative procedure.</w:t>
      </w:r>
    </w:p>
    <w:p w14:paraId="631E4C47" w14:textId="77777777" w:rsidR="00781740" w:rsidRPr="00781740" w:rsidRDefault="00781740" w:rsidP="00781740">
      <w:pPr>
        <w:pStyle w:val="Corpotesto"/>
        <w:jc w:val="both"/>
        <w:rPr>
          <w:rFonts w:ascii="Open Sans" w:hAnsi="Open Sans" w:cs="Open Sans"/>
          <w:sz w:val="20"/>
          <w:szCs w:val="20"/>
        </w:rPr>
      </w:pPr>
      <w:r w:rsidRPr="00781740">
        <w:rPr>
          <w:rFonts w:ascii="Open Sans" w:hAnsi="Open Sans" w:cs="Open Sans"/>
          <w:sz w:val="20"/>
          <w:szCs w:val="20"/>
        </w:rPr>
        <w:t xml:space="preserve">Le misure di protezione previste non sono garantite laddove venga accertata, anche con sentenza di primo grado, la responsabilità penale della Persona Segnalante per i reati di diffamazione o di calunnia, nonché la responsabilità civile per aver riferito informazioni false con dolo o colpa grave. </w:t>
      </w:r>
    </w:p>
    <w:p w14:paraId="1A684524" w14:textId="1C612B3E" w:rsidR="00781740" w:rsidRDefault="00781740" w:rsidP="00781740">
      <w:pPr>
        <w:pStyle w:val="Corpotesto"/>
        <w:jc w:val="both"/>
        <w:rPr>
          <w:rFonts w:ascii="Open Sans" w:hAnsi="Open Sans" w:cs="Open Sans"/>
          <w:sz w:val="20"/>
          <w:szCs w:val="20"/>
        </w:rPr>
      </w:pPr>
      <w:r w:rsidRPr="00781740">
        <w:rPr>
          <w:rFonts w:ascii="Open Sans" w:hAnsi="Open Sans" w:cs="Open Sans"/>
          <w:sz w:val="20"/>
          <w:szCs w:val="20"/>
        </w:rPr>
        <w:t>In questi casi, alla Persona Segnalante potrà altresì essere applicata dalla Società una sanzione disciplinare secondo quanto previsto nel Sistema Disciplinare.</w:t>
      </w:r>
    </w:p>
    <w:p w14:paraId="27D01DAC" w14:textId="77777777" w:rsidR="00781740" w:rsidRDefault="00781740" w:rsidP="00781740">
      <w:pPr>
        <w:pStyle w:val="Corpotesto"/>
        <w:jc w:val="both"/>
        <w:rPr>
          <w:rFonts w:ascii="Open Sans" w:hAnsi="Open Sans" w:cs="Open Sans"/>
          <w:sz w:val="20"/>
          <w:szCs w:val="20"/>
        </w:rPr>
      </w:pPr>
    </w:p>
    <w:p w14:paraId="2BC0D68F" w14:textId="58FDD6A6" w:rsidR="00781740" w:rsidRDefault="00781740" w:rsidP="00781740">
      <w:pPr>
        <w:ind w:firstLine="20"/>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t>3.</w:t>
      </w:r>
      <w:r>
        <w:rPr>
          <w:rFonts w:ascii="Poppins Medium" w:eastAsiaTheme="majorEastAsia" w:hAnsi="Poppins Medium" w:cs="Poppins Medium"/>
          <w:color w:val="004847" w:themeColor="accent1" w:themeShade="BF"/>
          <w:spacing w:val="-2"/>
          <w:kern w:val="2"/>
          <w:sz w:val="20"/>
          <w:szCs w:val="20"/>
          <w14:ligatures w14:val="standardContextual"/>
        </w:rPr>
        <w:t>3</w:t>
      </w:r>
      <w:r>
        <w:rPr>
          <w:rFonts w:ascii="Poppins Medium" w:eastAsiaTheme="majorEastAsia" w:hAnsi="Poppins Medium" w:cs="Poppins Medium"/>
          <w:color w:val="004847" w:themeColor="accent1" w:themeShade="BF"/>
          <w:spacing w:val="-2"/>
          <w:kern w:val="2"/>
          <w:sz w:val="20"/>
          <w:szCs w:val="20"/>
          <w14:ligatures w14:val="standardContextual"/>
        </w:rPr>
        <w:t xml:space="preserve">. </w:t>
      </w:r>
      <w:r>
        <w:rPr>
          <w:rFonts w:ascii="Poppins Medium" w:eastAsiaTheme="majorEastAsia" w:hAnsi="Poppins Medium" w:cs="Poppins Medium"/>
          <w:color w:val="004847" w:themeColor="accent1" w:themeShade="BF"/>
          <w:spacing w:val="-2"/>
          <w:kern w:val="2"/>
          <w:sz w:val="20"/>
          <w:szCs w:val="20"/>
          <w14:ligatures w14:val="standardContextual"/>
        </w:rPr>
        <w:t>Tutela della riservatezza del segnalante</w:t>
      </w:r>
    </w:p>
    <w:p w14:paraId="2163EFD7" w14:textId="77777777" w:rsidR="00781740" w:rsidRPr="00781740" w:rsidRDefault="00781740" w:rsidP="00781740">
      <w:pPr>
        <w:pStyle w:val="Corpotesto"/>
        <w:jc w:val="both"/>
        <w:rPr>
          <w:rFonts w:ascii="Open Sans" w:hAnsi="Open Sans" w:cs="Open Sans"/>
          <w:sz w:val="20"/>
          <w:szCs w:val="20"/>
        </w:rPr>
      </w:pPr>
      <w:r w:rsidRPr="00781740">
        <w:rPr>
          <w:rFonts w:ascii="Open Sans" w:hAnsi="Open Sans" w:cs="Open Sans"/>
          <w:sz w:val="20"/>
          <w:szCs w:val="20"/>
        </w:rPr>
        <w:t>L'identità della persona segnalante e qualsiasi altra informazione da cui può evincersi, direttamente o indirettamente, non possono essere rivelate senza il consenso espresso della stessa persona segnalante a persone diverse da quelle competenti a ricevere o a dare seguito alle segnalazioni.</w:t>
      </w:r>
    </w:p>
    <w:p w14:paraId="11F4C10F" w14:textId="77777777" w:rsidR="00781740" w:rsidRPr="00781740" w:rsidRDefault="00781740" w:rsidP="00781740">
      <w:pPr>
        <w:pStyle w:val="Corpotesto"/>
        <w:jc w:val="both"/>
        <w:rPr>
          <w:rFonts w:ascii="Open Sans" w:hAnsi="Open Sans" w:cs="Open Sans"/>
          <w:sz w:val="20"/>
          <w:szCs w:val="20"/>
        </w:rPr>
      </w:pPr>
      <w:r w:rsidRPr="00781740">
        <w:rPr>
          <w:rFonts w:ascii="Open Sans" w:hAnsi="Open Sans" w:cs="Open Sans"/>
          <w:sz w:val="20"/>
          <w:szCs w:val="20"/>
        </w:rPr>
        <w:t>La riservatezza viene garantita anche nel caso di segnalazioni - interne o esterne - ovvero, su richiesta della persona segnalante, mediante un incontro diretto con chi tratta la segnalazione.</w:t>
      </w:r>
    </w:p>
    <w:p w14:paraId="759F0788" w14:textId="77777777" w:rsidR="00781740" w:rsidRPr="00781740" w:rsidRDefault="00781740" w:rsidP="00781740">
      <w:pPr>
        <w:pStyle w:val="Corpotesto"/>
        <w:jc w:val="both"/>
        <w:rPr>
          <w:rFonts w:ascii="Open Sans" w:hAnsi="Open Sans" w:cs="Open Sans"/>
          <w:sz w:val="20"/>
          <w:szCs w:val="20"/>
        </w:rPr>
      </w:pPr>
      <w:r w:rsidRPr="00781740">
        <w:rPr>
          <w:rFonts w:ascii="Open Sans" w:hAnsi="Open Sans" w:cs="Open Sans"/>
          <w:sz w:val="20"/>
          <w:szCs w:val="20"/>
        </w:rPr>
        <w:t>Si tutela la riservatezza del segnalante anche quando la segnalazione viene effettuata attraverso modalità diverse da quelle istituite in conformità al Decreto o perviene a personale diverso da quello autorizzato e competente a gestire le segnalazioni, al quale, comunque, le stesse vanno trasmesse senza ritardo.</w:t>
      </w:r>
    </w:p>
    <w:p w14:paraId="35130A5A" w14:textId="70F0D740" w:rsidR="00781740" w:rsidRDefault="00781740" w:rsidP="00781740">
      <w:pPr>
        <w:pStyle w:val="Corpotesto"/>
        <w:jc w:val="both"/>
        <w:rPr>
          <w:rFonts w:ascii="Open Sans" w:hAnsi="Open Sans" w:cs="Open Sans"/>
          <w:sz w:val="20"/>
          <w:szCs w:val="20"/>
        </w:rPr>
      </w:pPr>
      <w:r w:rsidRPr="00781740">
        <w:rPr>
          <w:rFonts w:ascii="Open Sans" w:hAnsi="Open Sans" w:cs="Open Sans"/>
          <w:sz w:val="20"/>
          <w:szCs w:val="20"/>
        </w:rPr>
        <w:t xml:space="preserve">Nei due casi di seguito riportati ed espressamente previsti dal Decreto, </w:t>
      </w:r>
      <w:r w:rsidRPr="00781740">
        <w:rPr>
          <w:rFonts w:ascii="Open Sans" w:hAnsi="Open Sans" w:cs="Open Sans"/>
          <w:b/>
          <w:bCs/>
          <w:sz w:val="20"/>
          <w:szCs w:val="20"/>
        </w:rPr>
        <w:t>per rivelare l’identità del Segnalante</w:t>
      </w:r>
      <w:r w:rsidRPr="00781740">
        <w:rPr>
          <w:rFonts w:ascii="Open Sans" w:hAnsi="Open Sans" w:cs="Open Sans"/>
          <w:sz w:val="20"/>
          <w:szCs w:val="20"/>
        </w:rPr>
        <w:t>, oltre al consenso espresso dello stesso, si richiede anche una comunicazione scritta del Segnalante che contenga le ragioni di tale rivelazione:</w:t>
      </w:r>
    </w:p>
    <w:p w14:paraId="5D9FBDFB" w14:textId="35EB3838" w:rsidR="00781740" w:rsidRPr="00781740" w:rsidRDefault="00781740" w:rsidP="00781740">
      <w:pPr>
        <w:pStyle w:val="Corpotesto"/>
        <w:numPr>
          <w:ilvl w:val="0"/>
          <w:numId w:val="66"/>
        </w:numPr>
        <w:jc w:val="both"/>
        <w:rPr>
          <w:rFonts w:ascii="Open Sans" w:hAnsi="Open Sans" w:cs="Open Sans"/>
          <w:sz w:val="20"/>
          <w:szCs w:val="20"/>
        </w:rPr>
      </w:pPr>
      <w:r w:rsidRPr="00781740">
        <w:rPr>
          <w:rFonts w:ascii="Open Sans" w:hAnsi="Open Sans" w:cs="Open Sans"/>
          <w:sz w:val="20"/>
          <w:szCs w:val="20"/>
        </w:rPr>
        <w:t>nel procedimento disciplinare laddove il disvelamento dell’identità del Segnalante sia indispensabile per la difesa del soggetto a cui viene contestato l’addebito disciplinare;</w:t>
      </w:r>
    </w:p>
    <w:p w14:paraId="59878430" w14:textId="13F171D2" w:rsidR="00781740" w:rsidRPr="00781740" w:rsidRDefault="00781740" w:rsidP="00781740">
      <w:pPr>
        <w:pStyle w:val="Corpotesto"/>
        <w:numPr>
          <w:ilvl w:val="0"/>
          <w:numId w:val="66"/>
        </w:numPr>
        <w:jc w:val="both"/>
        <w:rPr>
          <w:rFonts w:ascii="Open Sans" w:hAnsi="Open Sans" w:cs="Open Sans"/>
          <w:sz w:val="20"/>
          <w:szCs w:val="20"/>
        </w:rPr>
      </w:pPr>
      <w:r w:rsidRPr="00781740">
        <w:rPr>
          <w:rFonts w:ascii="Open Sans" w:hAnsi="Open Sans" w:cs="Open Sans"/>
          <w:sz w:val="20"/>
          <w:szCs w:val="20"/>
        </w:rPr>
        <w:lastRenderedPageBreak/>
        <w:t>nei procedimenti instaurati in seguito a segnalazioni interne o esterne laddove tale rivelazione sia indispensabile anche ai fini della difesa della persona coinvolta.</w:t>
      </w:r>
    </w:p>
    <w:p w14:paraId="7EB34D72" w14:textId="77777777" w:rsidR="00781740" w:rsidRDefault="00781740" w:rsidP="00781740">
      <w:pPr>
        <w:pStyle w:val="Corpotesto"/>
        <w:jc w:val="both"/>
        <w:rPr>
          <w:rFonts w:ascii="Open Sans" w:hAnsi="Open Sans" w:cs="Open Sans"/>
          <w:sz w:val="20"/>
          <w:szCs w:val="20"/>
        </w:rPr>
      </w:pPr>
    </w:p>
    <w:p w14:paraId="52D6BDA4" w14:textId="77777777" w:rsidR="00781740" w:rsidRPr="00781740" w:rsidRDefault="00781740" w:rsidP="00781740">
      <w:pPr>
        <w:pStyle w:val="Corpotesto"/>
        <w:jc w:val="both"/>
        <w:rPr>
          <w:rFonts w:ascii="Open Sans" w:hAnsi="Open Sans" w:cs="Open Sans"/>
          <w:sz w:val="20"/>
          <w:szCs w:val="20"/>
        </w:rPr>
      </w:pPr>
      <w:r w:rsidRPr="00781740">
        <w:rPr>
          <w:rFonts w:ascii="Open Sans" w:hAnsi="Open Sans" w:cs="Open Sans"/>
          <w:sz w:val="20"/>
          <w:szCs w:val="20"/>
        </w:rPr>
        <w:t>Nell'ambito del procedimento disciplinare, l'identità della persona segnalante non può essere rivelata ove la contestazione dell'addebito disciplinare sia fondata su accertamenti distinti e ulteriori rispetto alla segnalazione, anche se conseguenti alla stessa.</w:t>
      </w:r>
    </w:p>
    <w:p w14:paraId="13360BB5" w14:textId="77777777" w:rsidR="00781740" w:rsidRPr="00781740" w:rsidRDefault="00781740" w:rsidP="00781740">
      <w:pPr>
        <w:pStyle w:val="Corpotesto"/>
        <w:jc w:val="both"/>
        <w:rPr>
          <w:rFonts w:ascii="Open Sans" w:hAnsi="Open Sans" w:cs="Open Sans"/>
          <w:sz w:val="20"/>
          <w:szCs w:val="20"/>
        </w:rPr>
      </w:pPr>
      <w:r w:rsidRPr="00781740">
        <w:rPr>
          <w:rFonts w:ascii="Open Sans" w:hAnsi="Open Sans" w:cs="Open Sans"/>
          <w:sz w:val="20"/>
          <w:szCs w:val="20"/>
        </w:rPr>
        <w:t>Qualora la contestazione sia fondata, in tutto o in parte, sulla segnalazione e la conoscenza dell'identità della persona segnalante sia indispensabile per la difesa dell'incolpato, la segnalazione sarà utilizzabile ai fini del procedimento disciplinare solo in presenza del consenso espresso della persona segnalante alla rivelazione della propria identità.</w:t>
      </w:r>
    </w:p>
    <w:p w14:paraId="3ADEC8FD" w14:textId="1B6BCB0A" w:rsidR="00781740" w:rsidRDefault="00781740" w:rsidP="00781740">
      <w:pPr>
        <w:pStyle w:val="Corpotesto"/>
        <w:jc w:val="both"/>
        <w:rPr>
          <w:rFonts w:ascii="Open Sans" w:hAnsi="Open Sans" w:cs="Open Sans"/>
          <w:sz w:val="20"/>
          <w:szCs w:val="20"/>
          <w:u w:val="single"/>
        </w:rPr>
      </w:pPr>
      <w:r w:rsidRPr="00781740">
        <w:rPr>
          <w:rFonts w:ascii="Open Sans" w:hAnsi="Open Sans" w:cs="Open Sans"/>
          <w:sz w:val="20"/>
          <w:szCs w:val="20"/>
          <w:u w:val="single"/>
        </w:rPr>
        <w:t>Per le segnalazioni trasmesse attraverso i canali di posta cartacea e software, la riservatezza della identità del Segnalante (come anche del contenuto della segnalazione) è tutelata con le seguenti modalità:</w:t>
      </w:r>
    </w:p>
    <w:p w14:paraId="704BA8CD" w14:textId="127C589E" w:rsidR="00781740" w:rsidRPr="00781740" w:rsidRDefault="00781740" w:rsidP="00781740">
      <w:pPr>
        <w:pStyle w:val="Corpotesto"/>
        <w:numPr>
          <w:ilvl w:val="0"/>
          <w:numId w:val="66"/>
        </w:numPr>
        <w:jc w:val="both"/>
        <w:rPr>
          <w:rFonts w:ascii="Open Sans" w:hAnsi="Open Sans" w:cs="Open Sans"/>
          <w:sz w:val="20"/>
          <w:szCs w:val="20"/>
        </w:rPr>
      </w:pPr>
      <w:r w:rsidRPr="00781740">
        <w:rPr>
          <w:rFonts w:ascii="Open Sans" w:hAnsi="Open Sans" w:cs="Open Sans"/>
          <w:sz w:val="20"/>
          <w:szCs w:val="20"/>
        </w:rPr>
        <w:t>la corrispondenza cartacea indirizzata al Gestore viene consegnata chiusa (così come recapitata dal servizio postale o brevi manu);</w:t>
      </w:r>
    </w:p>
    <w:p w14:paraId="2197A2DB" w14:textId="77777777" w:rsidR="00781740" w:rsidRPr="00781740" w:rsidRDefault="00781740" w:rsidP="00781740">
      <w:pPr>
        <w:pStyle w:val="Corpotesto"/>
        <w:numPr>
          <w:ilvl w:val="0"/>
          <w:numId w:val="66"/>
        </w:numPr>
        <w:jc w:val="both"/>
        <w:rPr>
          <w:rFonts w:ascii="Open Sans" w:hAnsi="Open Sans" w:cs="Open Sans"/>
          <w:sz w:val="20"/>
          <w:szCs w:val="20"/>
        </w:rPr>
      </w:pPr>
      <w:r w:rsidRPr="00781740">
        <w:rPr>
          <w:rFonts w:ascii="Open Sans" w:hAnsi="Open Sans" w:cs="Open Sans"/>
          <w:sz w:val="20"/>
          <w:szCs w:val="20"/>
        </w:rPr>
        <w:t>al software può accedere esclusivamente il Gestore e il Facilitatore;</w:t>
      </w:r>
    </w:p>
    <w:p w14:paraId="514F7211" w14:textId="77777777" w:rsidR="00781740" w:rsidRPr="00781740" w:rsidRDefault="00781740" w:rsidP="00781740">
      <w:pPr>
        <w:pStyle w:val="Corpotesto"/>
        <w:numPr>
          <w:ilvl w:val="0"/>
          <w:numId w:val="66"/>
        </w:numPr>
        <w:jc w:val="both"/>
        <w:rPr>
          <w:rFonts w:ascii="Open Sans" w:hAnsi="Open Sans" w:cs="Open Sans"/>
          <w:sz w:val="20"/>
          <w:szCs w:val="20"/>
        </w:rPr>
      </w:pPr>
      <w:r w:rsidRPr="00781740">
        <w:rPr>
          <w:rFonts w:ascii="Open Sans" w:hAnsi="Open Sans" w:cs="Open Sans"/>
          <w:sz w:val="20"/>
          <w:szCs w:val="20"/>
        </w:rPr>
        <w:t>l’amministratore del sistema può accedere esclusivamente per necessità tecniche, previa richiesta motivata caso per caso da inoltrare per iscritto al Gestore;</w:t>
      </w:r>
    </w:p>
    <w:p w14:paraId="6FD7CD17" w14:textId="77777777" w:rsidR="00781740" w:rsidRPr="00781740" w:rsidRDefault="00781740" w:rsidP="00781740">
      <w:pPr>
        <w:pStyle w:val="Corpotesto"/>
        <w:numPr>
          <w:ilvl w:val="0"/>
          <w:numId w:val="66"/>
        </w:numPr>
        <w:jc w:val="both"/>
        <w:rPr>
          <w:rFonts w:ascii="Open Sans" w:hAnsi="Open Sans" w:cs="Open Sans"/>
          <w:sz w:val="20"/>
          <w:szCs w:val="20"/>
        </w:rPr>
      </w:pPr>
      <w:r w:rsidRPr="00781740">
        <w:rPr>
          <w:rFonts w:ascii="Open Sans" w:hAnsi="Open Sans" w:cs="Open Sans"/>
          <w:sz w:val="20"/>
          <w:szCs w:val="20"/>
        </w:rPr>
        <w:t>a ciascuna segnalazione è attribuito un codice univoco, che viene comunicato al segnalante in sede di riscontro;</w:t>
      </w:r>
    </w:p>
    <w:p w14:paraId="44E3E02B" w14:textId="77777777" w:rsidR="00781740" w:rsidRPr="00781740" w:rsidRDefault="00781740" w:rsidP="00781740">
      <w:pPr>
        <w:pStyle w:val="Corpotesto"/>
        <w:numPr>
          <w:ilvl w:val="0"/>
          <w:numId w:val="66"/>
        </w:numPr>
        <w:jc w:val="both"/>
        <w:rPr>
          <w:rFonts w:ascii="Open Sans" w:hAnsi="Open Sans" w:cs="Open Sans"/>
          <w:sz w:val="20"/>
          <w:szCs w:val="20"/>
        </w:rPr>
      </w:pPr>
      <w:r w:rsidRPr="00781740">
        <w:rPr>
          <w:rFonts w:ascii="Open Sans" w:hAnsi="Open Sans" w:cs="Open Sans"/>
          <w:sz w:val="20"/>
          <w:szCs w:val="20"/>
        </w:rPr>
        <w:t>la segnalazione e la documentazione cartacea è custodita in un armadio chiuso, mentre quella inviata a mezzo di posta elettronica è protocollata ed archiviata all’interno del protocollo informatico con modalità̀ riservata;</w:t>
      </w:r>
    </w:p>
    <w:p w14:paraId="22FEA486" w14:textId="0023B29F" w:rsidR="00781740" w:rsidRPr="00781740" w:rsidRDefault="00781740" w:rsidP="00781740">
      <w:pPr>
        <w:pStyle w:val="Corpotesto"/>
        <w:numPr>
          <w:ilvl w:val="0"/>
          <w:numId w:val="66"/>
        </w:numPr>
        <w:jc w:val="both"/>
        <w:rPr>
          <w:rFonts w:ascii="Open Sans" w:hAnsi="Open Sans" w:cs="Open Sans"/>
          <w:sz w:val="20"/>
          <w:szCs w:val="20"/>
        </w:rPr>
      </w:pPr>
      <w:r w:rsidRPr="00781740">
        <w:rPr>
          <w:rFonts w:ascii="Open Sans" w:hAnsi="Open Sans" w:cs="Open Sans"/>
          <w:sz w:val="20"/>
          <w:szCs w:val="20"/>
        </w:rPr>
        <w:t>i dati relativi alle condotte illecite segnalate sono contenuti, insieme alla documentazione allegata, all’interno di uno specifico fascicolo riservato del protocollo, al quale può̀ accedere soltanto il gestore della segnalazione ed eventualmente il personale deputato all’istruttoria nominato dal gestore.</w:t>
      </w:r>
    </w:p>
    <w:p w14:paraId="6DAECAAB" w14:textId="77777777" w:rsidR="00781740" w:rsidRDefault="00781740" w:rsidP="00781740">
      <w:pPr>
        <w:pStyle w:val="Corpotesto"/>
        <w:ind w:left="40"/>
        <w:jc w:val="both"/>
        <w:rPr>
          <w:rFonts w:ascii="Open Sans" w:hAnsi="Open Sans" w:cs="Open Sans"/>
          <w:sz w:val="20"/>
          <w:szCs w:val="20"/>
        </w:rPr>
      </w:pPr>
    </w:p>
    <w:p w14:paraId="3FFA70C9" w14:textId="77777777" w:rsidR="00781740" w:rsidRPr="00781740" w:rsidRDefault="00781740" w:rsidP="00781740">
      <w:pPr>
        <w:pStyle w:val="Corpotesto"/>
        <w:ind w:left="40"/>
        <w:jc w:val="both"/>
        <w:rPr>
          <w:rFonts w:ascii="Open Sans" w:hAnsi="Open Sans" w:cs="Open Sans"/>
          <w:sz w:val="20"/>
          <w:szCs w:val="20"/>
        </w:rPr>
      </w:pPr>
      <w:r w:rsidRPr="00781740">
        <w:rPr>
          <w:rFonts w:ascii="Open Sans" w:hAnsi="Open Sans" w:cs="Open Sans"/>
          <w:sz w:val="20"/>
          <w:szCs w:val="20"/>
        </w:rPr>
        <w:t xml:space="preserve">Nel caso di gestione del procedimento attraverso il sistema informatico, la tutela apprestata si sostanzia nella predisposizione di una piattaforma che utilizzi un protocollo di crittografia idoneo a garantire una </w:t>
      </w:r>
      <w:r w:rsidRPr="00781740">
        <w:rPr>
          <w:rFonts w:ascii="Open Sans" w:hAnsi="Open Sans" w:cs="Open Sans"/>
          <w:sz w:val="20"/>
          <w:szCs w:val="20"/>
        </w:rPr>
        <w:lastRenderedPageBreak/>
        <w:t>tutela rafforzata della riservatezza dell’identità del segnalante, del contenuto della segnalazione e della documentazione ivi allegata.</w:t>
      </w:r>
    </w:p>
    <w:p w14:paraId="05C593F5" w14:textId="77777777" w:rsidR="00781740" w:rsidRPr="00781740" w:rsidRDefault="00781740" w:rsidP="00781740">
      <w:pPr>
        <w:pStyle w:val="Corpotesto"/>
        <w:ind w:left="40"/>
        <w:jc w:val="both"/>
        <w:rPr>
          <w:rFonts w:ascii="Open Sans" w:hAnsi="Open Sans" w:cs="Open Sans"/>
          <w:sz w:val="20"/>
          <w:szCs w:val="20"/>
        </w:rPr>
      </w:pPr>
      <w:r w:rsidRPr="00781740">
        <w:rPr>
          <w:rFonts w:ascii="Open Sans" w:hAnsi="Open Sans" w:cs="Open Sans"/>
          <w:sz w:val="20"/>
          <w:szCs w:val="20"/>
        </w:rPr>
        <w:t>Attraverso il suddetto protocollo di crittografia i dati identificativi del dipendente vengono segregati in una Sezione dedicata della piattaforma, accessibile solo al Gestore e al Facilitatore.</w:t>
      </w:r>
    </w:p>
    <w:p w14:paraId="07C9D5AE" w14:textId="77777777" w:rsidR="00781740" w:rsidRPr="00781740" w:rsidRDefault="00781740" w:rsidP="00781740">
      <w:pPr>
        <w:pStyle w:val="Corpotesto"/>
        <w:ind w:left="40"/>
        <w:jc w:val="both"/>
        <w:rPr>
          <w:rFonts w:ascii="Open Sans" w:hAnsi="Open Sans" w:cs="Open Sans"/>
          <w:sz w:val="20"/>
          <w:szCs w:val="20"/>
        </w:rPr>
      </w:pPr>
      <w:r w:rsidRPr="00781740">
        <w:rPr>
          <w:rFonts w:ascii="Open Sans" w:hAnsi="Open Sans" w:cs="Open Sans"/>
          <w:sz w:val="20"/>
          <w:szCs w:val="20"/>
        </w:rPr>
        <w:t>Al fine di garantire la massima tutela della riservatezza, inoltre, l’accesso alla documentazione relativa alle segnalazioni ed alle attività di istruttoria è consentito al solo Gestore delle segnalazioni.</w:t>
      </w:r>
    </w:p>
    <w:p w14:paraId="6517261C" w14:textId="77777777" w:rsidR="00781740" w:rsidRPr="00781740" w:rsidRDefault="00781740" w:rsidP="00781740">
      <w:pPr>
        <w:pStyle w:val="Corpotesto"/>
        <w:ind w:left="40"/>
        <w:jc w:val="both"/>
        <w:rPr>
          <w:rFonts w:ascii="Open Sans" w:hAnsi="Open Sans" w:cs="Open Sans"/>
          <w:sz w:val="20"/>
          <w:szCs w:val="20"/>
        </w:rPr>
      </w:pPr>
      <w:r w:rsidRPr="00781740">
        <w:rPr>
          <w:rFonts w:ascii="Open Sans" w:hAnsi="Open Sans" w:cs="Open Sans"/>
          <w:sz w:val="20"/>
          <w:szCs w:val="20"/>
        </w:rPr>
        <w:t>Il divieto di rilevare l’identità del segnalante è da riferirsi non solo al nominativo del segnalante, ma anche a tutti gli elementi della segnalazione, inclusa la documentazione ad essa allegata, nella misura in cui il loro disvelamento, anche indirettamente, possa consentire l’identificazione del segnalante. Il trattamento di tali elementi va, quindi, improntato alla massima cautela, a cominciare dall’oscuramento dei dati qualora per ragioni istruttorie altri soggetti ne debbano essere messi a conoscenza.</w:t>
      </w:r>
    </w:p>
    <w:p w14:paraId="441DFF53" w14:textId="77777777" w:rsidR="00781740" w:rsidRPr="00781740" w:rsidRDefault="00781740" w:rsidP="00781740">
      <w:pPr>
        <w:pStyle w:val="Corpotesto"/>
        <w:ind w:left="40"/>
        <w:jc w:val="both"/>
        <w:rPr>
          <w:rFonts w:ascii="Open Sans" w:hAnsi="Open Sans" w:cs="Open Sans"/>
          <w:sz w:val="20"/>
          <w:szCs w:val="20"/>
        </w:rPr>
      </w:pPr>
      <w:r w:rsidRPr="00781740">
        <w:rPr>
          <w:rFonts w:ascii="Open Sans" w:hAnsi="Open Sans" w:cs="Open Sans"/>
          <w:sz w:val="20"/>
          <w:szCs w:val="20"/>
        </w:rPr>
        <w:t>La protezione della riservatezza è estesa all’identità delle persone coinvolte e delle persone menzionate nella segnalazione fino alla conclusione dei procedimenti avviati in ragione della segnalazione, nel rispetto delle medesime garanzie previste in favore della persona segnalante.</w:t>
      </w:r>
    </w:p>
    <w:p w14:paraId="0EAB30AB" w14:textId="4DD8F65B" w:rsidR="00781740" w:rsidRDefault="00781740" w:rsidP="00781740">
      <w:pPr>
        <w:pStyle w:val="Corpotesto"/>
        <w:ind w:left="40"/>
        <w:jc w:val="both"/>
        <w:rPr>
          <w:rFonts w:ascii="Open Sans" w:hAnsi="Open Sans" w:cs="Open Sans"/>
          <w:sz w:val="20"/>
          <w:szCs w:val="20"/>
        </w:rPr>
      </w:pPr>
      <w:r w:rsidRPr="00781740">
        <w:rPr>
          <w:rFonts w:ascii="Open Sans" w:hAnsi="Open Sans" w:cs="Open Sans"/>
          <w:sz w:val="20"/>
          <w:szCs w:val="20"/>
        </w:rPr>
        <w:t xml:space="preserve">Più specificamente, </w:t>
      </w:r>
      <w:r w:rsidRPr="00781740">
        <w:rPr>
          <w:rFonts w:ascii="Open Sans" w:hAnsi="Open Sans" w:cs="Open Sans"/>
          <w:b/>
          <w:bCs/>
          <w:sz w:val="20"/>
          <w:szCs w:val="20"/>
        </w:rPr>
        <w:t>le misure di protezione si applicano anche</w:t>
      </w:r>
      <w:r w:rsidRPr="00781740">
        <w:rPr>
          <w:rFonts w:ascii="Open Sans" w:hAnsi="Open Sans" w:cs="Open Sans"/>
          <w:sz w:val="20"/>
          <w:szCs w:val="20"/>
        </w:rPr>
        <w:t>:</w:t>
      </w:r>
    </w:p>
    <w:p w14:paraId="483B9B1E" w14:textId="07524A93" w:rsidR="00781740" w:rsidRPr="00781740" w:rsidRDefault="00781740" w:rsidP="00781740">
      <w:pPr>
        <w:pStyle w:val="Corpotesto"/>
        <w:numPr>
          <w:ilvl w:val="0"/>
          <w:numId w:val="66"/>
        </w:numPr>
        <w:jc w:val="both"/>
        <w:rPr>
          <w:rFonts w:ascii="Open Sans" w:hAnsi="Open Sans" w:cs="Open Sans"/>
          <w:sz w:val="20"/>
          <w:szCs w:val="20"/>
        </w:rPr>
      </w:pPr>
      <w:r w:rsidRPr="00781740">
        <w:rPr>
          <w:rFonts w:ascii="Open Sans" w:hAnsi="Open Sans" w:cs="Open Sans"/>
          <w:sz w:val="20"/>
          <w:szCs w:val="20"/>
        </w:rPr>
        <w:t>al facilitatore che in qualità di persona fisica assiste il segnalante nel processo di segnalazione e che opera all’interno del medesimo contesto lavorativo e la cui assistenza deve rimanere riservata;</w:t>
      </w:r>
    </w:p>
    <w:p w14:paraId="31BAB347" w14:textId="77777777" w:rsidR="00781740" w:rsidRPr="00781740" w:rsidRDefault="00781740" w:rsidP="00781740">
      <w:pPr>
        <w:pStyle w:val="Corpotesto"/>
        <w:numPr>
          <w:ilvl w:val="0"/>
          <w:numId w:val="66"/>
        </w:numPr>
        <w:jc w:val="both"/>
        <w:rPr>
          <w:rFonts w:ascii="Open Sans" w:hAnsi="Open Sans" w:cs="Open Sans"/>
          <w:sz w:val="20"/>
          <w:szCs w:val="20"/>
        </w:rPr>
      </w:pPr>
      <w:r w:rsidRPr="00781740">
        <w:rPr>
          <w:rFonts w:ascii="Open Sans" w:hAnsi="Open Sans" w:cs="Open Sans"/>
          <w:sz w:val="20"/>
          <w:szCs w:val="20"/>
        </w:rPr>
        <w:t>alle persone del medesimo contesto lavorativo della persona segnalante, di colui che ha sporto una denuncia o di colui che ha effettuato una divulgazione pubblica e che sono legate ad essi da uno stabile legame affettivo o di parentela entro il quarto grado;</w:t>
      </w:r>
    </w:p>
    <w:p w14:paraId="627C7B6A" w14:textId="77777777" w:rsidR="00781740" w:rsidRPr="00781740" w:rsidRDefault="00781740" w:rsidP="00781740">
      <w:pPr>
        <w:pStyle w:val="Corpotesto"/>
        <w:numPr>
          <w:ilvl w:val="0"/>
          <w:numId w:val="66"/>
        </w:numPr>
        <w:jc w:val="both"/>
        <w:rPr>
          <w:rFonts w:ascii="Open Sans" w:hAnsi="Open Sans" w:cs="Open Sans"/>
          <w:sz w:val="20"/>
          <w:szCs w:val="20"/>
        </w:rPr>
      </w:pPr>
      <w:r w:rsidRPr="00781740">
        <w:rPr>
          <w:rFonts w:ascii="Open Sans" w:hAnsi="Open Sans" w:cs="Open Sans"/>
          <w:sz w:val="20"/>
          <w:szCs w:val="20"/>
        </w:rPr>
        <w:t>ai colleghi di lavoro della persona segnalante o della persona che ha sporto una denuncia o effettuato una divulgazione pubblica, che lavorano nel medesimo contesto lavorativo della stessa e che hanno con detta persona un rapporto abituale e corrente;</w:t>
      </w:r>
    </w:p>
    <w:p w14:paraId="5C977C6E" w14:textId="77777777" w:rsidR="00781740" w:rsidRPr="00781740" w:rsidRDefault="00781740" w:rsidP="00781740">
      <w:pPr>
        <w:pStyle w:val="Corpotesto"/>
        <w:numPr>
          <w:ilvl w:val="0"/>
          <w:numId w:val="66"/>
        </w:numPr>
        <w:jc w:val="both"/>
        <w:rPr>
          <w:rFonts w:ascii="Open Sans" w:hAnsi="Open Sans" w:cs="Open Sans"/>
          <w:sz w:val="20"/>
          <w:szCs w:val="20"/>
        </w:rPr>
      </w:pPr>
      <w:r w:rsidRPr="00781740">
        <w:rPr>
          <w:rFonts w:ascii="Open Sans" w:hAnsi="Open Sans" w:cs="Open Sans"/>
          <w:sz w:val="20"/>
          <w:szCs w:val="20"/>
        </w:rPr>
        <w:t>agli enti di proprietà della persona segnalante o della persona che ha sporto una denuncia all’autorità giudiziaria o contabile o che ha effettuato una divulgazione pubblica o per i quali le stesse persone lavorano, nonché agli enti che operano nel medesimo contesto lavorativo delle predette persone.</w:t>
      </w:r>
    </w:p>
    <w:p w14:paraId="177346A9" w14:textId="77777777" w:rsidR="00781740" w:rsidRPr="00781740" w:rsidRDefault="00781740" w:rsidP="00781740">
      <w:pPr>
        <w:pStyle w:val="Corpotesto"/>
        <w:jc w:val="both"/>
        <w:rPr>
          <w:rFonts w:ascii="Open Sans" w:hAnsi="Open Sans" w:cs="Open Sans"/>
          <w:sz w:val="20"/>
          <w:szCs w:val="20"/>
        </w:rPr>
      </w:pPr>
      <w:r w:rsidRPr="00781740">
        <w:rPr>
          <w:rFonts w:ascii="Open Sans" w:hAnsi="Open Sans" w:cs="Open Sans"/>
          <w:sz w:val="20"/>
          <w:szCs w:val="20"/>
        </w:rPr>
        <w:t xml:space="preserve">L’identità del segnalante non può quindi essere rivelata e viene protetta in ogni contesto successivo alla segnalazione, ad eccezione dei casi in cui sia configurabile una responsabilità a titolo di calunnia o di </w:t>
      </w:r>
      <w:r w:rsidRPr="00781740">
        <w:rPr>
          <w:rFonts w:ascii="Open Sans" w:hAnsi="Open Sans" w:cs="Open Sans"/>
          <w:sz w:val="20"/>
          <w:szCs w:val="20"/>
        </w:rPr>
        <w:lastRenderedPageBreak/>
        <w:t>diffamazione ai sensi delle disposizioni del Codice Penale o una responsabilità di natura civilistica, e delle ipotesi in cui l’anonimato non è opponibile per legge (es. indagini penali, tributarie o amministrative, ispezioni di organi di controllo).</w:t>
      </w:r>
    </w:p>
    <w:p w14:paraId="29796FF4" w14:textId="3C6A85E1" w:rsidR="00781740" w:rsidRDefault="00781740" w:rsidP="00781740">
      <w:pPr>
        <w:pStyle w:val="Corpotesto"/>
        <w:jc w:val="both"/>
        <w:rPr>
          <w:rFonts w:ascii="Open Sans" w:hAnsi="Open Sans" w:cs="Open Sans"/>
          <w:sz w:val="20"/>
          <w:szCs w:val="20"/>
        </w:rPr>
      </w:pPr>
      <w:r w:rsidRPr="00781740">
        <w:rPr>
          <w:rFonts w:ascii="Open Sans" w:hAnsi="Open Sans" w:cs="Open Sans"/>
          <w:sz w:val="20"/>
          <w:szCs w:val="20"/>
        </w:rPr>
        <w:t>Sono, altresì, fonte di responsabilità in sede disciplinare e nelle altre competenti sedi, eventuali forme di abuso della presente procedura, quali le segnalazioni palesemente opportunistiche e/o effettuate al solo scopo di danneggiare il denunciato o altri soggetti, e i casi in cui sia accertato che il segnalante abbia agito con la consapevolezza di rivelare una notizia non vera nonché ogni altra ipotesi di utilizzo improprio o di intenzionale strumentalizzazione dell’istituto oggetto della presente.</w:t>
      </w:r>
    </w:p>
    <w:p w14:paraId="1C426A85" w14:textId="77777777" w:rsidR="00781740" w:rsidRDefault="00781740" w:rsidP="00781740">
      <w:pPr>
        <w:pStyle w:val="Corpotesto"/>
        <w:jc w:val="both"/>
        <w:rPr>
          <w:rFonts w:ascii="Open Sans" w:hAnsi="Open Sans" w:cs="Open Sans"/>
          <w:sz w:val="20"/>
          <w:szCs w:val="20"/>
        </w:rPr>
      </w:pPr>
    </w:p>
    <w:p w14:paraId="5E22EA3E" w14:textId="529415D3" w:rsidR="00781740" w:rsidRDefault="00781740" w:rsidP="00781740">
      <w:pPr>
        <w:ind w:firstLine="20"/>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t>3.</w:t>
      </w:r>
      <w:r>
        <w:rPr>
          <w:rFonts w:ascii="Poppins Medium" w:eastAsiaTheme="majorEastAsia" w:hAnsi="Poppins Medium" w:cs="Poppins Medium"/>
          <w:color w:val="004847" w:themeColor="accent1" w:themeShade="BF"/>
          <w:spacing w:val="-2"/>
          <w:kern w:val="2"/>
          <w:sz w:val="20"/>
          <w:szCs w:val="20"/>
          <w14:ligatures w14:val="standardContextual"/>
        </w:rPr>
        <w:t>4</w:t>
      </w:r>
      <w:r>
        <w:rPr>
          <w:rFonts w:ascii="Poppins Medium" w:eastAsiaTheme="majorEastAsia" w:hAnsi="Poppins Medium" w:cs="Poppins Medium"/>
          <w:color w:val="004847" w:themeColor="accent1" w:themeShade="BF"/>
          <w:spacing w:val="-2"/>
          <w:kern w:val="2"/>
          <w:sz w:val="20"/>
          <w:szCs w:val="20"/>
          <w14:ligatures w14:val="standardContextual"/>
        </w:rPr>
        <w:t xml:space="preserve">. Tutela </w:t>
      </w:r>
      <w:r>
        <w:rPr>
          <w:rFonts w:ascii="Poppins Medium" w:eastAsiaTheme="majorEastAsia" w:hAnsi="Poppins Medium" w:cs="Poppins Medium"/>
          <w:color w:val="004847" w:themeColor="accent1" w:themeShade="BF"/>
          <w:spacing w:val="-2"/>
          <w:kern w:val="2"/>
          <w:sz w:val="20"/>
          <w:szCs w:val="20"/>
          <w14:ligatures w14:val="standardContextual"/>
        </w:rPr>
        <w:t>del segnalato</w:t>
      </w:r>
    </w:p>
    <w:p w14:paraId="4ADD3224" w14:textId="77777777" w:rsidR="00781740" w:rsidRPr="00781740" w:rsidRDefault="00781740" w:rsidP="00781740">
      <w:pPr>
        <w:pStyle w:val="Corpotesto"/>
        <w:jc w:val="both"/>
        <w:rPr>
          <w:rFonts w:ascii="Open Sans" w:hAnsi="Open Sans" w:cs="Open Sans"/>
          <w:sz w:val="20"/>
          <w:szCs w:val="20"/>
        </w:rPr>
      </w:pPr>
      <w:r w:rsidRPr="00781740">
        <w:rPr>
          <w:rFonts w:ascii="Open Sans" w:hAnsi="Open Sans" w:cs="Open Sans"/>
          <w:sz w:val="20"/>
          <w:szCs w:val="20"/>
        </w:rPr>
        <w:t>Il segnalato non potrà richiedere di conoscere il nominativo del segnalante, fatti salvi i casi espressamente previsti dalla legge.</w:t>
      </w:r>
    </w:p>
    <w:p w14:paraId="22D976A2" w14:textId="64E37814" w:rsidR="00781740" w:rsidRPr="00781740" w:rsidRDefault="00781740" w:rsidP="00781740">
      <w:pPr>
        <w:pStyle w:val="Corpotesto"/>
        <w:jc w:val="both"/>
        <w:rPr>
          <w:rFonts w:ascii="Open Sans" w:hAnsi="Open Sans" w:cs="Open Sans"/>
          <w:sz w:val="20"/>
          <w:szCs w:val="20"/>
        </w:rPr>
      </w:pPr>
      <w:r>
        <w:rPr>
          <w:rFonts w:ascii="Open Sans" w:hAnsi="Open Sans" w:cs="Open Sans"/>
          <w:sz w:val="20"/>
          <w:szCs w:val="20"/>
        </w:rPr>
        <w:t xml:space="preserve">A </w:t>
      </w:r>
      <w:r w:rsidRPr="00781740">
        <w:rPr>
          <w:rFonts w:ascii="Open Sans" w:hAnsi="Open Sans" w:cs="Open Sans"/>
          <w:sz w:val="20"/>
          <w:szCs w:val="20"/>
        </w:rPr>
        <w:t>tutela del segnalato, restano impregiudicate le azioni e facoltà consentitegli dalla legge.</w:t>
      </w:r>
    </w:p>
    <w:p w14:paraId="1DF6ED3A" w14:textId="0BA8D961" w:rsidR="00902EBE" w:rsidRPr="00781740" w:rsidRDefault="00781740" w:rsidP="00781740">
      <w:pPr>
        <w:pStyle w:val="Corpotesto"/>
        <w:jc w:val="both"/>
        <w:rPr>
          <w:rFonts w:ascii="Open Sans" w:hAnsi="Open Sans" w:cs="Open Sans"/>
          <w:sz w:val="20"/>
          <w:szCs w:val="20"/>
        </w:rPr>
      </w:pPr>
      <w:r w:rsidRPr="00781740">
        <w:rPr>
          <w:rFonts w:ascii="Open Sans" w:hAnsi="Open Sans" w:cs="Open Sans"/>
          <w:sz w:val="20"/>
          <w:szCs w:val="20"/>
        </w:rPr>
        <w:t>Durante la fase istruttoria, la persona coinvolta dalla segnalazione (il segnalato) può essere sentita, anche mediante osservazioni e documenti scritti.</w:t>
      </w:r>
    </w:p>
    <w:p w14:paraId="585040B4" w14:textId="77777777" w:rsidR="00902EBE" w:rsidRDefault="00902EBE" w:rsidP="00902EBE">
      <w:pPr>
        <w:pStyle w:val="Corpotesto"/>
        <w:jc w:val="both"/>
        <w:rPr>
          <w:rFonts w:ascii="Open Sans" w:hAnsi="Open Sans" w:cs="Open Sans"/>
          <w:sz w:val="20"/>
          <w:szCs w:val="20"/>
        </w:rPr>
      </w:pPr>
    </w:p>
    <w:p w14:paraId="572D3BFC" w14:textId="77777777" w:rsidR="00902EBE" w:rsidRPr="008E6165" w:rsidRDefault="00902EBE" w:rsidP="00902EBE">
      <w:pPr>
        <w:pStyle w:val="Corpotesto"/>
        <w:jc w:val="both"/>
        <w:rPr>
          <w:rFonts w:ascii="Open Sans" w:hAnsi="Open Sans" w:cs="Open Sans"/>
          <w:sz w:val="20"/>
          <w:szCs w:val="20"/>
        </w:rPr>
      </w:pPr>
    </w:p>
    <w:p w14:paraId="6351F474" w14:textId="188C1111" w:rsidR="008E6165" w:rsidRPr="008E6165" w:rsidRDefault="008E6165" w:rsidP="008E6165">
      <w:pPr>
        <w:pStyle w:val="Corpotesto"/>
        <w:ind w:left="0"/>
        <w:jc w:val="both"/>
      </w:pPr>
    </w:p>
    <w:p w14:paraId="4A3D0A8E" w14:textId="77777777" w:rsidR="0035697F" w:rsidRDefault="0035697F" w:rsidP="0035697F">
      <w:pPr>
        <w:pStyle w:val="Corpotesto"/>
        <w:ind w:left="360"/>
        <w:jc w:val="both"/>
        <w:rPr>
          <w:rFonts w:ascii="Open Sans" w:hAnsi="Open Sans" w:cs="Open Sans"/>
          <w:sz w:val="20"/>
          <w:szCs w:val="20"/>
        </w:rPr>
      </w:pPr>
    </w:p>
    <w:p w14:paraId="4AA0A00A" w14:textId="77777777" w:rsidR="0035697F" w:rsidRPr="004C1913" w:rsidRDefault="0035697F" w:rsidP="0035697F">
      <w:pPr>
        <w:pStyle w:val="Corpotesto"/>
        <w:ind w:left="360"/>
        <w:jc w:val="both"/>
        <w:rPr>
          <w:rFonts w:ascii="Open Sans" w:hAnsi="Open Sans" w:cs="Open Sans"/>
          <w:sz w:val="20"/>
          <w:szCs w:val="20"/>
        </w:rPr>
      </w:pPr>
    </w:p>
    <w:p w14:paraId="3CA8D137" w14:textId="77777777" w:rsidR="0035697F" w:rsidRPr="0035697F" w:rsidRDefault="0035697F" w:rsidP="0035697F">
      <w:pPr>
        <w:ind w:left="360"/>
        <w:jc w:val="both"/>
        <w:rPr>
          <w:rFonts w:ascii="Open Sans" w:hAnsi="Open Sans" w:cs="Open Sans"/>
          <w:sz w:val="20"/>
          <w:szCs w:val="20"/>
        </w:rPr>
      </w:pPr>
    </w:p>
    <w:p w14:paraId="22FA5F9D" w14:textId="77777777" w:rsidR="00E930F1" w:rsidRPr="00E930F1" w:rsidRDefault="00E930F1" w:rsidP="00E930F1">
      <w:pPr>
        <w:jc w:val="both"/>
        <w:rPr>
          <w:rFonts w:ascii="Open Sans" w:hAnsi="Open Sans" w:cs="Open Sans"/>
          <w:sz w:val="20"/>
          <w:szCs w:val="20"/>
        </w:rPr>
      </w:pPr>
    </w:p>
    <w:p w14:paraId="400CF4DF" w14:textId="77777777" w:rsidR="00E930F1" w:rsidRPr="00E930F1" w:rsidRDefault="00E930F1" w:rsidP="00E930F1">
      <w:pPr>
        <w:jc w:val="both"/>
        <w:rPr>
          <w:rFonts w:ascii="Open Sans" w:hAnsi="Open Sans" w:cs="Open Sans"/>
          <w:sz w:val="20"/>
          <w:szCs w:val="20"/>
        </w:rPr>
      </w:pPr>
    </w:p>
    <w:p w14:paraId="1C32E896" w14:textId="77777777" w:rsidR="00E930F1" w:rsidRPr="004E40D3" w:rsidRDefault="00E930F1" w:rsidP="00E930F1">
      <w:pPr>
        <w:rPr>
          <w:rFonts w:ascii="Poppins Medium" w:eastAsiaTheme="majorEastAsia" w:hAnsi="Poppins Medium" w:cs="Poppins Medium"/>
          <w:color w:val="004847" w:themeColor="accent1" w:themeShade="BF"/>
          <w:spacing w:val="-2"/>
          <w:kern w:val="2"/>
          <w:sz w:val="20"/>
          <w:szCs w:val="20"/>
          <w14:ligatures w14:val="standardContextual"/>
        </w:rPr>
      </w:pPr>
    </w:p>
    <w:p w14:paraId="14127A36" w14:textId="77777777" w:rsidR="00E930F1" w:rsidRPr="00E930F1" w:rsidRDefault="00E930F1" w:rsidP="00E930F1">
      <w:pPr>
        <w:jc w:val="both"/>
        <w:rPr>
          <w:rFonts w:ascii="Open Sans" w:hAnsi="Open Sans" w:cs="Open Sans"/>
          <w:sz w:val="20"/>
          <w:szCs w:val="20"/>
        </w:rPr>
      </w:pPr>
    </w:p>
    <w:p w14:paraId="377A23F7" w14:textId="77777777" w:rsidR="00C65319" w:rsidRPr="00F973B1" w:rsidRDefault="00C65319" w:rsidP="00F973B1">
      <w:pPr>
        <w:jc w:val="both"/>
        <w:rPr>
          <w:rFonts w:ascii="Open Sans" w:hAnsi="Open Sans" w:cs="Open Sans"/>
          <w:sz w:val="20"/>
          <w:szCs w:val="20"/>
        </w:rPr>
      </w:pPr>
    </w:p>
    <w:p w14:paraId="164E71FA" w14:textId="77777777" w:rsidR="00466254" w:rsidRDefault="00466254">
      <w:pPr>
        <w:rPr>
          <w:rFonts w:ascii="Open Sans" w:hAnsi="Open Sans" w:cs="Open Sans"/>
          <w:sz w:val="20"/>
          <w:szCs w:val="20"/>
        </w:rPr>
      </w:pPr>
      <w:r>
        <w:rPr>
          <w:rFonts w:ascii="Open Sans" w:hAnsi="Open Sans" w:cs="Open Sans"/>
          <w:sz w:val="20"/>
          <w:szCs w:val="20"/>
        </w:rPr>
        <w:br w:type="page"/>
      </w:r>
    </w:p>
    <w:p w14:paraId="2AC7CDD3" w14:textId="77777777" w:rsidR="00466254" w:rsidRDefault="00466254" w:rsidP="0035697F">
      <w:pPr>
        <w:rPr>
          <w:rFonts w:ascii="Open Sans" w:hAnsi="Open Sans" w:cs="Open Sans"/>
          <w:sz w:val="20"/>
          <w:szCs w:val="20"/>
        </w:rPr>
      </w:pPr>
    </w:p>
    <w:p w14:paraId="4E2FEF78" w14:textId="416224B8" w:rsidR="00466254" w:rsidRPr="00B168DE" w:rsidRDefault="00466254" w:rsidP="00466254">
      <w:pPr>
        <w:pStyle w:val="Titolo1"/>
        <w:tabs>
          <w:tab w:val="left" w:pos="819"/>
        </w:tabs>
        <w:spacing w:before="0" w:after="0" w:line="240" w:lineRule="auto"/>
        <w:rPr>
          <w:rFonts w:ascii="Poppins Medium" w:hAnsi="Poppins Medium" w:cs="Poppins Medium"/>
          <w:spacing w:val="-2"/>
          <w:sz w:val="24"/>
          <w:szCs w:val="24"/>
        </w:rPr>
      </w:pPr>
      <w:r>
        <w:rPr>
          <w:rFonts w:ascii="Poppins Medium" w:hAnsi="Poppins Medium" w:cs="Poppins Medium"/>
          <w:spacing w:val="-2"/>
          <w:sz w:val="24"/>
          <w:szCs w:val="24"/>
        </w:rPr>
        <w:t>4</w:t>
      </w:r>
      <w:r w:rsidRPr="00B168DE">
        <w:rPr>
          <w:rFonts w:ascii="Poppins Medium" w:hAnsi="Poppins Medium" w:cs="Poppins Medium"/>
          <w:spacing w:val="-2"/>
          <w:sz w:val="24"/>
          <w:szCs w:val="24"/>
        </w:rPr>
        <w:t>.</w:t>
      </w:r>
      <w:r>
        <w:rPr>
          <w:rFonts w:ascii="Poppins Medium" w:hAnsi="Poppins Medium" w:cs="Poppins Medium"/>
          <w:spacing w:val="-2"/>
          <w:sz w:val="24"/>
          <w:szCs w:val="24"/>
        </w:rPr>
        <w:t xml:space="preserve"> </w:t>
      </w:r>
      <w:r>
        <w:rPr>
          <w:rFonts w:ascii="Poppins Medium" w:hAnsi="Poppins Medium" w:cs="Poppins Medium"/>
          <w:spacing w:val="-2"/>
          <w:sz w:val="24"/>
          <w:szCs w:val="24"/>
        </w:rPr>
        <w:t>Sistema disciplinare</w:t>
      </w:r>
      <w:r>
        <w:rPr>
          <w:rFonts w:ascii="Poppins Medium" w:hAnsi="Poppins Medium" w:cs="Poppins Medium"/>
          <w:spacing w:val="-2"/>
          <w:sz w:val="24"/>
          <w:szCs w:val="24"/>
        </w:rPr>
        <w:t xml:space="preserve"> </w:t>
      </w:r>
    </w:p>
    <w:p w14:paraId="3F1D905A" w14:textId="77777777" w:rsidR="00466254" w:rsidRPr="00466254" w:rsidRDefault="00466254" w:rsidP="00466254">
      <w:pPr>
        <w:rPr>
          <w:rFonts w:ascii="Open Sans" w:hAnsi="Open Sans" w:cs="Open Sans"/>
          <w:sz w:val="20"/>
          <w:szCs w:val="20"/>
        </w:rPr>
      </w:pPr>
      <w:r w:rsidRPr="00466254">
        <w:rPr>
          <w:rFonts w:ascii="Open Sans" w:hAnsi="Open Sans" w:cs="Open Sans"/>
          <w:sz w:val="20"/>
          <w:szCs w:val="20"/>
        </w:rPr>
        <w:t xml:space="preserve">Nel rispetto della normativa vigente, dei singoli Contratti Collettivi Nazionali del Lavoro e delle norme interne, qualora emergano Segnalazioni in malafede (calunniose o diffamanti) o comportamenti illeciti o irregolari, la Società adotta </w:t>
      </w:r>
      <w:r w:rsidRPr="00832102">
        <w:rPr>
          <w:rFonts w:ascii="Open Sans" w:hAnsi="Open Sans" w:cs="Open Sans"/>
          <w:b/>
          <w:bCs/>
          <w:sz w:val="20"/>
          <w:szCs w:val="20"/>
        </w:rPr>
        <w:t>sanzioni disciplinari</w:t>
      </w:r>
      <w:r w:rsidRPr="00466254">
        <w:rPr>
          <w:rFonts w:ascii="Open Sans" w:hAnsi="Open Sans" w:cs="Open Sans"/>
          <w:sz w:val="20"/>
          <w:szCs w:val="20"/>
        </w:rPr>
        <w:t>:</w:t>
      </w:r>
    </w:p>
    <w:p w14:paraId="1D97F31D" w14:textId="38EC96EA" w:rsidR="00466254" w:rsidRPr="00466254" w:rsidRDefault="00466254" w:rsidP="00466254">
      <w:pPr>
        <w:pStyle w:val="Corpotesto"/>
        <w:numPr>
          <w:ilvl w:val="0"/>
          <w:numId w:val="66"/>
        </w:numPr>
        <w:jc w:val="both"/>
        <w:rPr>
          <w:rFonts w:ascii="Open Sans" w:hAnsi="Open Sans" w:cs="Open Sans"/>
          <w:sz w:val="20"/>
          <w:szCs w:val="20"/>
        </w:rPr>
      </w:pPr>
      <w:r w:rsidRPr="00466254">
        <w:rPr>
          <w:rFonts w:ascii="Open Sans" w:hAnsi="Open Sans" w:cs="Open Sans"/>
          <w:sz w:val="20"/>
          <w:szCs w:val="20"/>
        </w:rPr>
        <w:t>nei confronti di coloro che si rendano responsabili di qualsivoglia atto di ritorsione o discriminatorio o comunque di pregiudizio illegittimo, diretto o indiretto, nei confronti del segnalante (o di chiunque abbia collaborato all’accertamento dei fatti oggetto di una segnalazione) per motivi collegati, direttamente o indirettamente, alla segnalazione;</w:t>
      </w:r>
    </w:p>
    <w:p w14:paraId="69565DB9" w14:textId="77777777" w:rsidR="00466254" w:rsidRPr="00466254" w:rsidRDefault="00466254" w:rsidP="00466254">
      <w:pPr>
        <w:pStyle w:val="Corpotesto"/>
        <w:numPr>
          <w:ilvl w:val="0"/>
          <w:numId w:val="66"/>
        </w:numPr>
        <w:jc w:val="both"/>
        <w:rPr>
          <w:rFonts w:ascii="Open Sans" w:hAnsi="Open Sans" w:cs="Open Sans"/>
          <w:sz w:val="20"/>
          <w:szCs w:val="20"/>
        </w:rPr>
      </w:pPr>
      <w:r w:rsidRPr="00466254">
        <w:rPr>
          <w:rFonts w:ascii="Open Sans" w:hAnsi="Open Sans" w:cs="Open Sans"/>
          <w:sz w:val="20"/>
          <w:szCs w:val="20"/>
        </w:rPr>
        <w:t>nei confronti del segnalato, per le responsabilità accertate;</w:t>
      </w:r>
    </w:p>
    <w:p w14:paraId="31567945" w14:textId="77777777" w:rsidR="00466254" w:rsidRPr="00466254" w:rsidRDefault="00466254" w:rsidP="00466254">
      <w:pPr>
        <w:pStyle w:val="Corpotesto"/>
        <w:numPr>
          <w:ilvl w:val="0"/>
          <w:numId w:val="66"/>
        </w:numPr>
        <w:jc w:val="both"/>
        <w:rPr>
          <w:rFonts w:ascii="Open Sans" w:hAnsi="Open Sans" w:cs="Open Sans"/>
          <w:sz w:val="20"/>
          <w:szCs w:val="20"/>
        </w:rPr>
      </w:pPr>
      <w:r w:rsidRPr="00466254">
        <w:rPr>
          <w:rFonts w:ascii="Open Sans" w:hAnsi="Open Sans" w:cs="Open Sans"/>
          <w:sz w:val="20"/>
          <w:szCs w:val="20"/>
        </w:rPr>
        <w:t>nei confronti di chiunque violi gli obblighi di riservatezza richiamati dalla Procedura;</w:t>
      </w:r>
    </w:p>
    <w:p w14:paraId="5D771798" w14:textId="77777777" w:rsidR="00466254" w:rsidRPr="00466254" w:rsidRDefault="00466254" w:rsidP="00466254">
      <w:pPr>
        <w:pStyle w:val="Corpotesto"/>
        <w:numPr>
          <w:ilvl w:val="0"/>
          <w:numId w:val="66"/>
        </w:numPr>
        <w:jc w:val="both"/>
        <w:rPr>
          <w:rFonts w:ascii="Open Sans" w:hAnsi="Open Sans" w:cs="Open Sans"/>
          <w:sz w:val="20"/>
          <w:szCs w:val="20"/>
        </w:rPr>
      </w:pPr>
      <w:r w:rsidRPr="00466254">
        <w:rPr>
          <w:rFonts w:ascii="Open Sans" w:hAnsi="Open Sans" w:cs="Open Sans"/>
          <w:sz w:val="20"/>
          <w:szCs w:val="20"/>
        </w:rPr>
        <w:t>nei confronti dei Dipendenti, come previsto dalla legge, che abbiano effettuato una segnalazione infondata con dolo o colpa grave.</w:t>
      </w:r>
    </w:p>
    <w:p w14:paraId="28D2CE22" w14:textId="3CD0FFA8" w:rsidR="00466254" w:rsidRPr="00466254" w:rsidRDefault="00466254" w:rsidP="00832102">
      <w:pPr>
        <w:pStyle w:val="Corpotesto"/>
        <w:jc w:val="both"/>
        <w:rPr>
          <w:rFonts w:ascii="Open Sans" w:hAnsi="Open Sans" w:cs="Open Sans"/>
          <w:sz w:val="20"/>
          <w:szCs w:val="20"/>
        </w:rPr>
      </w:pPr>
      <w:r w:rsidRPr="00466254">
        <w:rPr>
          <w:rFonts w:ascii="Open Sans" w:hAnsi="Open Sans" w:cs="Open Sans"/>
          <w:sz w:val="20"/>
          <w:szCs w:val="20"/>
        </w:rPr>
        <w:t>I provvedimenti disciplinari saranno proporzionati all’entità ed alla gravità dei comportamenti illeciti accertati, potendo giungere, per le ipotesi di maggiore gravità, fino alla risoluzione del rapporto di lavoro.</w:t>
      </w:r>
    </w:p>
    <w:p w14:paraId="3A3AAF64" w14:textId="77777777" w:rsidR="00466254" w:rsidRPr="00466254" w:rsidRDefault="00466254" w:rsidP="00466254">
      <w:pPr>
        <w:rPr>
          <w:rFonts w:ascii="Open Sans" w:hAnsi="Open Sans" w:cs="Open Sans"/>
          <w:sz w:val="20"/>
          <w:szCs w:val="20"/>
        </w:rPr>
      </w:pPr>
      <w:r w:rsidRPr="00466254">
        <w:rPr>
          <w:rFonts w:ascii="Open Sans" w:hAnsi="Open Sans" w:cs="Open Sans"/>
          <w:sz w:val="20"/>
          <w:szCs w:val="20"/>
        </w:rPr>
        <w:t>Riguardo ai terzi (partner, fornitori, consulenti, agenti, etc.) valgono i rimedi e le azioni di legge oltre alle clausole contrattuali di rispetto del Codice Etico.</w:t>
      </w:r>
    </w:p>
    <w:p w14:paraId="7341E16E" w14:textId="78675C47" w:rsidR="00D51E2B" w:rsidRDefault="00466254" w:rsidP="00466254">
      <w:pPr>
        <w:rPr>
          <w:rFonts w:ascii="Open Sans" w:hAnsi="Open Sans" w:cs="Open Sans"/>
          <w:sz w:val="20"/>
          <w:szCs w:val="20"/>
        </w:rPr>
      </w:pPr>
      <w:r w:rsidRPr="00466254">
        <w:rPr>
          <w:rFonts w:ascii="Open Sans" w:hAnsi="Open Sans" w:cs="Open Sans"/>
          <w:sz w:val="20"/>
          <w:szCs w:val="20"/>
        </w:rPr>
        <w:t>Per ulteriori dettagli, si fa rinvio al Sistema Disciplinare della Società.</w:t>
      </w:r>
    </w:p>
    <w:p w14:paraId="5527AF20" w14:textId="6E7634B7" w:rsidR="00832102" w:rsidRDefault="00832102">
      <w:pPr>
        <w:rPr>
          <w:rFonts w:ascii="Open Sans" w:hAnsi="Open Sans" w:cs="Open Sans"/>
          <w:sz w:val="20"/>
          <w:szCs w:val="20"/>
        </w:rPr>
      </w:pPr>
      <w:r>
        <w:rPr>
          <w:rFonts w:ascii="Open Sans" w:hAnsi="Open Sans" w:cs="Open Sans"/>
          <w:sz w:val="20"/>
          <w:szCs w:val="20"/>
        </w:rPr>
        <w:br w:type="page"/>
      </w:r>
    </w:p>
    <w:p w14:paraId="47D150D5" w14:textId="77777777" w:rsidR="00832102" w:rsidRDefault="00832102" w:rsidP="00466254">
      <w:pPr>
        <w:rPr>
          <w:sz w:val="18"/>
          <w:szCs w:val="18"/>
        </w:rPr>
      </w:pPr>
    </w:p>
    <w:p w14:paraId="6D689150" w14:textId="3D55AF82" w:rsidR="00832102" w:rsidRPr="00B168DE" w:rsidRDefault="00832102" w:rsidP="00832102">
      <w:pPr>
        <w:pStyle w:val="Titolo1"/>
        <w:tabs>
          <w:tab w:val="left" w:pos="819"/>
        </w:tabs>
        <w:spacing w:before="0" w:after="0" w:line="240" w:lineRule="auto"/>
        <w:rPr>
          <w:rFonts w:ascii="Poppins Medium" w:hAnsi="Poppins Medium" w:cs="Poppins Medium"/>
          <w:spacing w:val="-2"/>
          <w:sz w:val="24"/>
          <w:szCs w:val="24"/>
        </w:rPr>
      </w:pPr>
      <w:r>
        <w:rPr>
          <w:rFonts w:ascii="Poppins Medium" w:hAnsi="Poppins Medium" w:cs="Poppins Medium"/>
          <w:spacing w:val="-2"/>
          <w:sz w:val="24"/>
          <w:szCs w:val="24"/>
        </w:rPr>
        <w:t>5</w:t>
      </w:r>
      <w:r w:rsidRPr="00B168DE">
        <w:rPr>
          <w:rFonts w:ascii="Poppins Medium" w:hAnsi="Poppins Medium" w:cs="Poppins Medium"/>
          <w:spacing w:val="-2"/>
          <w:sz w:val="24"/>
          <w:szCs w:val="24"/>
        </w:rPr>
        <w:t>.</w:t>
      </w:r>
      <w:r>
        <w:rPr>
          <w:rFonts w:ascii="Poppins Medium" w:hAnsi="Poppins Medium" w:cs="Poppins Medium"/>
          <w:spacing w:val="-2"/>
          <w:sz w:val="24"/>
          <w:szCs w:val="24"/>
        </w:rPr>
        <w:t xml:space="preserve"> </w:t>
      </w:r>
      <w:r>
        <w:rPr>
          <w:rFonts w:ascii="Poppins Medium" w:hAnsi="Poppins Medium" w:cs="Poppins Medium"/>
          <w:spacing w:val="-2"/>
          <w:sz w:val="24"/>
          <w:szCs w:val="24"/>
        </w:rPr>
        <w:t>Trattamento dei dati personali – informativa privacy</w:t>
      </w:r>
    </w:p>
    <w:p w14:paraId="5F9B9582" w14:textId="74432A1E" w:rsidR="00832102" w:rsidRDefault="00832102" w:rsidP="00832102">
      <w:pPr>
        <w:rPr>
          <w:rFonts w:ascii="Open Sans" w:hAnsi="Open Sans" w:cs="Open Sans"/>
          <w:sz w:val="20"/>
          <w:szCs w:val="20"/>
        </w:rPr>
      </w:pPr>
      <w:r w:rsidRPr="00832102">
        <w:rPr>
          <w:rFonts w:ascii="Open Sans" w:hAnsi="Open Sans" w:cs="Open Sans"/>
          <w:sz w:val="20"/>
          <w:szCs w:val="20"/>
        </w:rPr>
        <w:t>Ogni trattamento di dati personali delle persone coinvolte nella segnalazione interna (quali ad esempio Persone Segnalanti, Facilitatore, persone fisiche menzionate nella segnalazione interna come persone alle quali la violazione oggetto di segnalazione è attribuita oppure come persone comunque implicate nella violazione segnalata) verrà effettuato da BAUSANO &amp; FIGLI S.P.A., in qualità di titolare del trattamento, a norma del regolamento (UE) 2016/679 (di seguito il “Regolamento” o “GDPR”), del decreto legislativo 30 giugno 2003, n. 196 (di seguito il “Codice privacy”) e della normativa applicabile in materia di protezione dei dati personali, e, in particolare, nel rispetto dei principi di cui agli articoli 5 e 25 del Regolamento.</w:t>
      </w:r>
    </w:p>
    <w:p w14:paraId="3D76FA9B" w14:textId="77777777" w:rsidR="00832102" w:rsidRDefault="00832102" w:rsidP="00832102">
      <w:pPr>
        <w:rPr>
          <w:rFonts w:ascii="Open Sans" w:hAnsi="Open Sans" w:cs="Open Sans"/>
          <w:sz w:val="20"/>
          <w:szCs w:val="20"/>
        </w:rPr>
      </w:pPr>
    </w:p>
    <w:p w14:paraId="6EEBCAF4" w14:textId="679702D8" w:rsidR="00832102" w:rsidRPr="00832102" w:rsidRDefault="00832102" w:rsidP="00832102">
      <w:pPr>
        <w:rPr>
          <w:rFonts w:ascii="Poppins Medium" w:eastAsiaTheme="majorEastAsia" w:hAnsi="Poppins Medium" w:cs="Poppins Medium"/>
          <w:color w:val="004847" w:themeColor="accent1" w:themeShade="BF"/>
          <w:spacing w:val="-2"/>
          <w:kern w:val="2"/>
          <w:sz w:val="20"/>
          <w:szCs w:val="20"/>
          <w14:ligatures w14:val="standardContextual"/>
        </w:rPr>
      </w:pPr>
      <w:r w:rsidRPr="00832102">
        <w:rPr>
          <w:rFonts w:ascii="Poppins Medium" w:eastAsiaTheme="majorEastAsia" w:hAnsi="Poppins Medium" w:cs="Poppins Medium"/>
          <w:color w:val="004847" w:themeColor="accent1" w:themeShade="BF"/>
          <w:spacing w:val="-2"/>
          <w:kern w:val="2"/>
          <w:sz w:val="20"/>
          <w:szCs w:val="20"/>
          <w14:ligatures w14:val="standardContextual"/>
        </w:rPr>
        <w:t>Dati personali trattati</w:t>
      </w:r>
    </w:p>
    <w:p w14:paraId="1468616F" w14:textId="77777777" w:rsidR="00832102" w:rsidRPr="00832102" w:rsidRDefault="00832102" w:rsidP="00832102">
      <w:pPr>
        <w:rPr>
          <w:rFonts w:ascii="Open Sans" w:hAnsi="Open Sans" w:cs="Open Sans"/>
          <w:sz w:val="20"/>
          <w:szCs w:val="20"/>
        </w:rPr>
      </w:pPr>
      <w:r>
        <w:rPr>
          <w:rFonts w:ascii="Open Sans" w:hAnsi="Open Sans" w:cs="Open Sans"/>
          <w:sz w:val="20"/>
          <w:szCs w:val="20"/>
        </w:rPr>
        <w:t xml:space="preserve">In particolare, </w:t>
      </w:r>
      <w:r w:rsidRPr="00832102">
        <w:rPr>
          <w:rFonts w:ascii="Open Sans" w:hAnsi="Open Sans" w:cs="Open Sans"/>
          <w:sz w:val="20"/>
          <w:szCs w:val="20"/>
        </w:rPr>
        <w:t xml:space="preserve">In particolare, potranno essere trattati con l’ausilio di strumenti automatizzati sia, eventualmente, su supporto cartaceo, dalle persone competenti a ricevere o a dare seguito alle segnalazioni interne, espressamente autorizzate da BAUSANO &amp; FIGLI S.P.A. a trattare tali dati ai sensi degli articoli 29 e 32, par. 4 del GDPR e dell’art. 2-quaterdecies del Codice privacy: dati personali della Persona Segnalante e/o forniti dalla Persona Segnalante relativi ad altri soggetti coinvolti nella segnalazione interna, quali dati personali comuni, dati personali appartenenti a particolari categorie (art. 9 del GDPR) e, nei limiti di legge, dati personali relativi a condanne penali e reati (art. 10 del GDPR), fermo restando che i dati personali che manifestamente non sono utili al trattamento di una specifica segnalazione interna non saranno raccolti da BAUSANO &amp; FIGLI S.P.A., o, se raccolti accidentalmente, saranno cancellati immediatamente. </w:t>
      </w:r>
    </w:p>
    <w:p w14:paraId="026780C9" w14:textId="036EA024" w:rsidR="00832102" w:rsidRDefault="00832102" w:rsidP="00832102">
      <w:pPr>
        <w:rPr>
          <w:rFonts w:ascii="Open Sans" w:hAnsi="Open Sans" w:cs="Open Sans"/>
          <w:sz w:val="20"/>
          <w:szCs w:val="20"/>
        </w:rPr>
      </w:pPr>
      <w:r w:rsidRPr="00832102">
        <w:rPr>
          <w:rFonts w:ascii="Open Sans" w:hAnsi="Open Sans" w:cs="Open Sans"/>
          <w:sz w:val="20"/>
          <w:szCs w:val="20"/>
        </w:rPr>
        <w:t>A titolo esemplificativo, possono essere trattate le seguenti categorie di dati personali:</w:t>
      </w:r>
    </w:p>
    <w:p w14:paraId="7DE18665" w14:textId="78369F2A" w:rsidR="00832102" w:rsidRPr="00832102" w:rsidRDefault="00832102" w:rsidP="00832102">
      <w:pPr>
        <w:pStyle w:val="Corpotesto"/>
        <w:numPr>
          <w:ilvl w:val="0"/>
          <w:numId w:val="66"/>
        </w:numPr>
        <w:jc w:val="both"/>
        <w:rPr>
          <w:rFonts w:ascii="Open Sans" w:hAnsi="Open Sans" w:cs="Open Sans"/>
          <w:sz w:val="20"/>
          <w:szCs w:val="20"/>
        </w:rPr>
      </w:pPr>
      <w:r w:rsidRPr="00832102">
        <w:rPr>
          <w:rFonts w:ascii="Open Sans" w:hAnsi="Open Sans" w:cs="Open Sans"/>
          <w:sz w:val="20"/>
          <w:szCs w:val="20"/>
        </w:rPr>
        <w:t xml:space="preserve">dati anagrafici della Persona Segnalante (es. nome, cognome); </w:t>
      </w:r>
    </w:p>
    <w:p w14:paraId="4FEDD64A" w14:textId="77777777" w:rsidR="00832102" w:rsidRPr="00832102" w:rsidRDefault="00832102" w:rsidP="00832102">
      <w:pPr>
        <w:pStyle w:val="Corpotesto"/>
        <w:numPr>
          <w:ilvl w:val="0"/>
          <w:numId w:val="66"/>
        </w:numPr>
        <w:jc w:val="both"/>
        <w:rPr>
          <w:rFonts w:ascii="Open Sans" w:hAnsi="Open Sans" w:cs="Open Sans"/>
          <w:sz w:val="20"/>
          <w:szCs w:val="20"/>
        </w:rPr>
      </w:pPr>
      <w:r w:rsidRPr="00832102">
        <w:rPr>
          <w:rFonts w:ascii="Open Sans" w:hAnsi="Open Sans" w:cs="Open Sans"/>
          <w:sz w:val="20"/>
          <w:szCs w:val="20"/>
        </w:rPr>
        <w:t xml:space="preserve">dati di natura professionale della Persona Segnalante (es. ruolo aziendale); </w:t>
      </w:r>
    </w:p>
    <w:p w14:paraId="7242A9A0" w14:textId="77777777" w:rsidR="00832102" w:rsidRPr="00832102" w:rsidRDefault="00832102" w:rsidP="00832102">
      <w:pPr>
        <w:pStyle w:val="Corpotesto"/>
        <w:numPr>
          <w:ilvl w:val="0"/>
          <w:numId w:val="66"/>
        </w:numPr>
        <w:jc w:val="both"/>
        <w:rPr>
          <w:rFonts w:ascii="Open Sans" w:hAnsi="Open Sans" w:cs="Open Sans"/>
          <w:sz w:val="20"/>
          <w:szCs w:val="20"/>
        </w:rPr>
      </w:pPr>
      <w:r w:rsidRPr="00832102">
        <w:rPr>
          <w:rFonts w:ascii="Open Sans" w:hAnsi="Open Sans" w:cs="Open Sans"/>
          <w:sz w:val="20"/>
          <w:szCs w:val="20"/>
        </w:rPr>
        <w:t xml:space="preserve">ogni informazione che si riferisca alla persona segnalata, o agli altri soggetti interessati, che la Persona Segnalante decide di condividere nella segnalazione per meglio circostanziarla; </w:t>
      </w:r>
    </w:p>
    <w:p w14:paraId="027249AD" w14:textId="77777777" w:rsidR="00832102" w:rsidRPr="00832102" w:rsidRDefault="00832102" w:rsidP="00832102">
      <w:pPr>
        <w:pStyle w:val="Corpotesto"/>
        <w:numPr>
          <w:ilvl w:val="0"/>
          <w:numId w:val="66"/>
        </w:numPr>
        <w:jc w:val="both"/>
        <w:rPr>
          <w:rFonts w:ascii="Open Sans" w:hAnsi="Open Sans" w:cs="Open Sans"/>
          <w:sz w:val="20"/>
          <w:szCs w:val="20"/>
        </w:rPr>
      </w:pPr>
      <w:r w:rsidRPr="00832102">
        <w:rPr>
          <w:rFonts w:ascii="Open Sans" w:hAnsi="Open Sans" w:cs="Open Sans"/>
          <w:sz w:val="20"/>
          <w:szCs w:val="20"/>
        </w:rPr>
        <w:t xml:space="preserve">le informazioni che la persona segnalata, o gli altri soggetti interessati, condividono nell’ambito della gestione della segnalazione. Si precisa che, in caso di segnalazione in forma anonima, non saranno trattati dati relativi alla Persona Segnalante. </w:t>
      </w:r>
    </w:p>
    <w:p w14:paraId="3CE252BE" w14:textId="73CE01F1" w:rsidR="00832102" w:rsidRPr="00832102" w:rsidRDefault="00832102" w:rsidP="00832102">
      <w:pPr>
        <w:ind w:left="20"/>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lastRenderedPageBreak/>
        <w:t>Finalità e base giuridica del trattamento</w:t>
      </w:r>
    </w:p>
    <w:p w14:paraId="760B71A5" w14:textId="2CFD5405" w:rsidR="00832102" w:rsidRPr="00832102" w:rsidRDefault="00832102" w:rsidP="00832102">
      <w:pPr>
        <w:pStyle w:val="Corpotesto"/>
        <w:jc w:val="both"/>
        <w:rPr>
          <w:rFonts w:ascii="Open Sans" w:hAnsi="Open Sans" w:cs="Open Sans"/>
          <w:sz w:val="20"/>
          <w:szCs w:val="20"/>
        </w:rPr>
      </w:pPr>
      <w:r w:rsidRPr="00832102">
        <w:rPr>
          <w:rFonts w:ascii="Open Sans" w:hAnsi="Open Sans" w:cs="Open Sans"/>
          <w:sz w:val="20"/>
          <w:szCs w:val="20"/>
        </w:rPr>
        <w:t xml:space="preserve">I predetti dati verranno trattati esclusivamente al fine di ricevere e di gestire le segnalazioni interne e ogni ulteriore attività a ciò necessaria (es. raccolta degli elementi utili al fine di verificare che il fatto oggetto di segnalazione sia fondato), in ottemperanza e nei limiti degli obblighi di cui al Decreto, che rappresenta la base giuridica del trattamento. Il conferimento dei dati personali è, pertanto, obbligatorio e la mancata comunicazione comporterà l’impossibilità di gestire la segnalazione interna. </w:t>
      </w:r>
    </w:p>
    <w:p w14:paraId="3BDECCEE" w14:textId="3013BC5B" w:rsidR="00832102" w:rsidRDefault="00832102" w:rsidP="00832102">
      <w:pPr>
        <w:pStyle w:val="Corpotesto"/>
        <w:jc w:val="both"/>
        <w:rPr>
          <w:rFonts w:ascii="Open Sans" w:hAnsi="Open Sans" w:cs="Open Sans"/>
          <w:sz w:val="20"/>
          <w:szCs w:val="20"/>
        </w:rPr>
      </w:pPr>
      <w:r w:rsidRPr="00832102">
        <w:rPr>
          <w:rFonts w:ascii="Open Sans" w:hAnsi="Open Sans" w:cs="Open Sans"/>
          <w:sz w:val="20"/>
          <w:szCs w:val="20"/>
        </w:rPr>
        <w:t>Alla Persona Segnalante potrà essere richiesto uno specifico consenso, nei seguenti casi:</w:t>
      </w:r>
    </w:p>
    <w:p w14:paraId="599E3A39" w14:textId="1420E0B1" w:rsidR="00832102" w:rsidRPr="00832102" w:rsidRDefault="00832102" w:rsidP="00832102">
      <w:pPr>
        <w:pStyle w:val="Corpotesto"/>
        <w:numPr>
          <w:ilvl w:val="0"/>
          <w:numId w:val="66"/>
        </w:numPr>
        <w:jc w:val="both"/>
        <w:rPr>
          <w:rFonts w:ascii="Open Sans" w:hAnsi="Open Sans" w:cs="Open Sans"/>
          <w:sz w:val="20"/>
          <w:szCs w:val="20"/>
        </w:rPr>
      </w:pPr>
      <w:r w:rsidRPr="00832102">
        <w:rPr>
          <w:rFonts w:ascii="Open Sans" w:hAnsi="Open Sans" w:cs="Open Sans"/>
          <w:sz w:val="20"/>
          <w:szCs w:val="20"/>
        </w:rPr>
        <w:t>ai sensi dell'art. 12, c. 2 del Decreto, per autorizzare il Gestore a comunicare la sua identità e qualsiasi altra informazione da cui possa evincersi, direttamente o indirettamente, tale identità a soggetti diversi dal Gestore stesso al solo fine della gestione della segnalazione;</w:t>
      </w:r>
    </w:p>
    <w:p w14:paraId="262C9352" w14:textId="77777777" w:rsidR="00832102" w:rsidRPr="00832102" w:rsidRDefault="00832102" w:rsidP="00832102">
      <w:pPr>
        <w:pStyle w:val="Corpotesto"/>
        <w:numPr>
          <w:ilvl w:val="0"/>
          <w:numId w:val="66"/>
        </w:numPr>
        <w:jc w:val="both"/>
        <w:rPr>
          <w:rFonts w:ascii="Open Sans" w:hAnsi="Open Sans" w:cs="Open Sans"/>
          <w:sz w:val="20"/>
          <w:szCs w:val="20"/>
        </w:rPr>
      </w:pPr>
      <w:r w:rsidRPr="00832102">
        <w:rPr>
          <w:rFonts w:ascii="Open Sans" w:hAnsi="Open Sans" w:cs="Open Sans"/>
          <w:sz w:val="20"/>
          <w:szCs w:val="20"/>
        </w:rPr>
        <w:t>ai sensi dell’art. 14, c.4 del Decreto, qualora la segnalazione sia effettuata oralmente nel corso di un incontro con il Gestore, ai fini della documentazione mediante registrazione su un dispositivo idoneo alla conservazione e all'ascolto oppure mediante verbale;</w:t>
      </w:r>
    </w:p>
    <w:p w14:paraId="171C78DF" w14:textId="77777777" w:rsidR="00832102" w:rsidRPr="00832102" w:rsidRDefault="00832102" w:rsidP="00832102">
      <w:pPr>
        <w:pStyle w:val="Corpotesto"/>
        <w:numPr>
          <w:ilvl w:val="0"/>
          <w:numId w:val="66"/>
        </w:numPr>
        <w:jc w:val="both"/>
        <w:rPr>
          <w:rFonts w:ascii="Open Sans" w:hAnsi="Open Sans" w:cs="Open Sans"/>
          <w:sz w:val="20"/>
          <w:szCs w:val="20"/>
        </w:rPr>
      </w:pPr>
      <w:r w:rsidRPr="00832102">
        <w:rPr>
          <w:rFonts w:ascii="Open Sans" w:hAnsi="Open Sans" w:cs="Open Sans"/>
          <w:sz w:val="20"/>
          <w:szCs w:val="20"/>
        </w:rPr>
        <w:t xml:space="preserve">Inoltre, ai sensi dell’art. 12, c.5, alla Persona Segnalante può essere chiesto specifico consenso alla rivelazione della propria identità al fine di utilizzare la segnalazione nell’ambito di un procedimento disciplinare, se la contestazione è fondata in tutto o in parte sulla segnalazione e la conoscenza dell’identità della Persona Segnalante sia indispensabile per la difesa del soggetto a cui viene contestato l’addebito disciplinare. </w:t>
      </w:r>
    </w:p>
    <w:p w14:paraId="244FE0E1" w14:textId="3A55D2D0" w:rsidR="00832102" w:rsidRDefault="00832102" w:rsidP="00832102">
      <w:pPr>
        <w:pStyle w:val="Corpotesto"/>
        <w:jc w:val="both"/>
        <w:rPr>
          <w:rFonts w:ascii="Open Sans" w:hAnsi="Open Sans" w:cs="Open Sans"/>
          <w:sz w:val="20"/>
          <w:szCs w:val="20"/>
        </w:rPr>
      </w:pPr>
    </w:p>
    <w:p w14:paraId="7D8F307C" w14:textId="307BD78D" w:rsidR="00832102" w:rsidRPr="00832102" w:rsidRDefault="00832102" w:rsidP="00832102">
      <w:pPr>
        <w:ind w:left="20"/>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t>Modalità</w:t>
      </w:r>
      <w:r>
        <w:rPr>
          <w:rFonts w:ascii="Poppins Medium" w:eastAsiaTheme="majorEastAsia" w:hAnsi="Poppins Medium" w:cs="Poppins Medium"/>
          <w:color w:val="004847" w:themeColor="accent1" w:themeShade="BF"/>
          <w:spacing w:val="-2"/>
          <w:kern w:val="2"/>
          <w:sz w:val="20"/>
          <w:szCs w:val="20"/>
          <w14:ligatures w14:val="standardContextual"/>
        </w:rPr>
        <w:t xml:space="preserve"> del trattamento</w:t>
      </w:r>
    </w:p>
    <w:p w14:paraId="11988C6D" w14:textId="6DB7B92C" w:rsidR="00832102" w:rsidRDefault="007B6F11" w:rsidP="00832102">
      <w:pPr>
        <w:pStyle w:val="Corpotesto"/>
        <w:jc w:val="both"/>
        <w:rPr>
          <w:rFonts w:ascii="Open Sans" w:hAnsi="Open Sans" w:cs="Open Sans"/>
          <w:sz w:val="20"/>
          <w:szCs w:val="20"/>
        </w:rPr>
      </w:pPr>
      <w:r w:rsidRPr="007B6F11">
        <w:rPr>
          <w:rFonts w:ascii="Open Sans" w:hAnsi="Open Sans" w:cs="Open Sans"/>
          <w:sz w:val="20"/>
          <w:szCs w:val="20"/>
        </w:rPr>
        <w:t>BAUSANO &amp; FIGLI S.P.A., per la gestione delle segnalazioni, ha adottato misure tecniche e organizzative che garantiscono, indipendentemente dal canale utilizzato, la tutela e la riservatezza della Persona Segnalante, delle persone coinvolte nella segnalazione, nonché del contenuto della segnalazione e della relativa documentazione. I dati personali che manifestamente non sono utili al trattamento di una specifica segnalazione, se accidentalmente raccolti, sono cancellati una volta esclusa la loro rilevanza.</w:t>
      </w:r>
    </w:p>
    <w:p w14:paraId="7609CF3D" w14:textId="77777777" w:rsidR="007B6F11" w:rsidRDefault="007B6F11" w:rsidP="00832102">
      <w:pPr>
        <w:pStyle w:val="Corpotesto"/>
        <w:jc w:val="both"/>
        <w:rPr>
          <w:rFonts w:ascii="Open Sans" w:hAnsi="Open Sans" w:cs="Open Sans"/>
          <w:sz w:val="20"/>
          <w:szCs w:val="20"/>
        </w:rPr>
      </w:pPr>
    </w:p>
    <w:p w14:paraId="43E698FB" w14:textId="1EB77DDE" w:rsidR="007B6F11" w:rsidRPr="00832102" w:rsidRDefault="007B6F11" w:rsidP="007B6F11">
      <w:pPr>
        <w:ind w:left="20"/>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t>Comunicazione di dati</w:t>
      </w:r>
    </w:p>
    <w:p w14:paraId="13FF4AD5" w14:textId="5481D46B" w:rsidR="007B6F11" w:rsidRDefault="007B6F11" w:rsidP="00832102">
      <w:pPr>
        <w:pStyle w:val="Corpotesto"/>
        <w:jc w:val="both"/>
        <w:rPr>
          <w:rFonts w:ascii="Open Sans" w:hAnsi="Open Sans" w:cs="Open Sans"/>
          <w:sz w:val="20"/>
          <w:szCs w:val="20"/>
        </w:rPr>
      </w:pPr>
      <w:r w:rsidRPr="007B6F11">
        <w:rPr>
          <w:rFonts w:ascii="Open Sans" w:hAnsi="Open Sans" w:cs="Open Sans"/>
          <w:sz w:val="20"/>
          <w:szCs w:val="20"/>
        </w:rPr>
        <w:t xml:space="preserve">Nel rispetto della suddetta procedura, i dati personali oggetto delle segnalazioni interne saranno trattati esclusivamente dal Gestore e non saranno comunicati a soggetti terzi, fatto salvo l’accesso da parte del </w:t>
      </w:r>
      <w:r w:rsidRPr="007B6F11">
        <w:rPr>
          <w:rFonts w:ascii="Open Sans" w:hAnsi="Open Sans" w:cs="Open Sans"/>
          <w:sz w:val="20"/>
          <w:szCs w:val="20"/>
        </w:rPr>
        <w:lastRenderedPageBreak/>
        <w:t>fornitore del canale di segnalazione interno, che agirà in qualità di responsabile del trattamento ai sensi dell’art. 28 del GDPR, e la comunicazione alle autorità amministrative o giudiziarie competenti, nel rispetto della normativa applicabile. Come sopra specificato, solamente con il consenso espresso della Persona Segnalante, l’identità e qualsiasi altra informazione da cui possa evincersi, direttamente o indirettamente, tale identità potranno essere rivelate a persone diverse da quelle competenti succitate. I dati personali oggetto delle segnalazioni interne, salvo obblighi normativi in tal senso, non saranno diffusi, né trasferiti in paese terzo al di fuori dell’Unione europea.</w:t>
      </w:r>
    </w:p>
    <w:p w14:paraId="045833B4" w14:textId="77777777" w:rsidR="007B6F11" w:rsidRDefault="007B6F11" w:rsidP="00832102">
      <w:pPr>
        <w:pStyle w:val="Corpotesto"/>
        <w:jc w:val="both"/>
        <w:rPr>
          <w:rFonts w:ascii="Open Sans" w:hAnsi="Open Sans" w:cs="Open Sans"/>
          <w:sz w:val="20"/>
          <w:szCs w:val="20"/>
        </w:rPr>
      </w:pPr>
    </w:p>
    <w:p w14:paraId="6E475991" w14:textId="49D45A36" w:rsidR="007B6F11" w:rsidRPr="00832102" w:rsidRDefault="007B6F11" w:rsidP="007B6F11">
      <w:pPr>
        <w:ind w:left="20"/>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t>Periodo di conservazione</w:t>
      </w:r>
    </w:p>
    <w:p w14:paraId="6FAD8154" w14:textId="22C51681" w:rsidR="007B6F11" w:rsidRDefault="007B6F11" w:rsidP="007B6F11">
      <w:pPr>
        <w:pStyle w:val="Corpotesto"/>
        <w:jc w:val="both"/>
        <w:rPr>
          <w:rFonts w:ascii="Open Sans" w:hAnsi="Open Sans" w:cs="Open Sans"/>
          <w:sz w:val="20"/>
          <w:szCs w:val="20"/>
        </w:rPr>
      </w:pPr>
      <w:r w:rsidRPr="007B6F11">
        <w:rPr>
          <w:rFonts w:ascii="Open Sans" w:hAnsi="Open Sans" w:cs="Open Sans"/>
          <w:sz w:val="20"/>
          <w:szCs w:val="20"/>
        </w:rPr>
        <w:t>I dati personali oggetto delle segnalazioni interne e della relativa documentazione saranno conservati per il tempo necessario a gestire la segnalazione interna e comunque non oltre 5 (cinque) anni a decorrere dalla data di comunicazione dell’esito finale della procedura di segnalazione, nel rispetto di cui all’art. 12 del Decreto e del principio di cui all’articolo 5, par. 1, lett. e) del GDPR, fermo restando che i dati personali che manifestamente non sono utili al trattamento di una specifica segnalazione interna non saranno raccolti da  BAUSANO &amp; FIGLI S.P.A., o, se raccolti accidentalmente, saranno cancellati immediatamente.</w:t>
      </w:r>
    </w:p>
    <w:p w14:paraId="6EFE2D95" w14:textId="77777777" w:rsidR="007B6F11" w:rsidRDefault="007B6F11" w:rsidP="007B6F11">
      <w:pPr>
        <w:pStyle w:val="Corpotesto"/>
        <w:jc w:val="both"/>
        <w:rPr>
          <w:rFonts w:ascii="Open Sans" w:hAnsi="Open Sans" w:cs="Open Sans"/>
          <w:sz w:val="20"/>
          <w:szCs w:val="20"/>
        </w:rPr>
      </w:pPr>
    </w:p>
    <w:p w14:paraId="2B3B0FF4" w14:textId="00C5CDBD" w:rsidR="007B6F11" w:rsidRPr="00832102" w:rsidRDefault="007B6F11" w:rsidP="007B6F11">
      <w:pPr>
        <w:ind w:left="20"/>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t>Diritti degli interessati</w:t>
      </w:r>
    </w:p>
    <w:p w14:paraId="1559A5D1" w14:textId="6427B5DE" w:rsidR="007B6F11" w:rsidRDefault="007B6F11" w:rsidP="007B6F11">
      <w:pPr>
        <w:pStyle w:val="Corpotesto"/>
        <w:jc w:val="both"/>
        <w:rPr>
          <w:rFonts w:ascii="Open Sans" w:hAnsi="Open Sans" w:cs="Open Sans"/>
          <w:sz w:val="20"/>
          <w:szCs w:val="20"/>
        </w:rPr>
      </w:pPr>
      <w:r w:rsidRPr="007B6F11">
        <w:rPr>
          <w:rFonts w:ascii="Open Sans" w:hAnsi="Open Sans" w:cs="Open Sans"/>
          <w:sz w:val="20"/>
          <w:szCs w:val="20"/>
        </w:rPr>
        <w:t>Le persone coinvolte nella segnalazione interna, in qualità di soggetti interessati, possono esercitare scrivendo all’indirizzo e-mail privacy@bausano.com i diritti di cui agli articoli da 15 a 22 GDPR, nei limiti di quanto previsto dall’art. 2-undecies del Codice privacy del Regolamento:</w:t>
      </w:r>
    </w:p>
    <w:p w14:paraId="2AE46972" w14:textId="18DF74EC" w:rsidR="007B6F11" w:rsidRPr="007B6F11" w:rsidRDefault="007B6F11" w:rsidP="007B6F11">
      <w:pPr>
        <w:pStyle w:val="Corpotesto"/>
        <w:numPr>
          <w:ilvl w:val="0"/>
          <w:numId w:val="66"/>
        </w:numPr>
        <w:jc w:val="both"/>
        <w:rPr>
          <w:rFonts w:ascii="Open Sans" w:hAnsi="Open Sans" w:cs="Open Sans"/>
          <w:sz w:val="20"/>
          <w:szCs w:val="20"/>
        </w:rPr>
      </w:pPr>
      <w:r w:rsidRPr="00D06B6E">
        <w:rPr>
          <w:rFonts w:ascii="Open Sans" w:hAnsi="Open Sans" w:cs="Open Sans"/>
          <w:b/>
          <w:bCs/>
          <w:sz w:val="20"/>
          <w:szCs w:val="20"/>
        </w:rPr>
        <w:t>Diritto di accesso:</w:t>
      </w:r>
      <w:r w:rsidRPr="007B6F11">
        <w:rPr>
          <w:rFonts w:ascii="Open Sans" w:hAnsi="Open Sans" w:cs="Open Sans"/>
          <w:sz w:val="20"/>
          <w:szCs w:val="20"/>
        </w:rPr>
        <w:t xml:space="preserve"> è il diritto di ottenere la conferma che sia in corso un trattamento di dati personali che li riguardano, e, in caso di riscontro positivo, di ottenere copia dei dati personali trattati e le seguenti informazioni: le finalità del trattamento, le categorie dei dati trattati, i destinatari dei dati, il periodo di conservazione dei dati, l’origine dei dati, i diritti previsti dal GDPR, l’esistenza di un processo decisionale automatizzato; </w:t>
      </w:r>
    </w:p>
    <w:p w14:paraId="17ADFFE0" w14:textId="77777777" w:rsidR="007B6F11" w:rsidRPr="007B6F11" w:rsidRDefault="007B6F11" w:rsidP="007B6F11">
      <w:pPr>
        <w:pStyle w:val="Corpotesto"/>
        <w:numPr>
          <w:ilvl w:val="0"/>
          <w:numId w:val="66"/>
        </w:numPr>
        <w:jc w:val="both"/>
        <w:rPr>
          <w:rFonts w:ascii="Open Sans" w:hAnsi="Open Sans" w:cs="Open Sans"/>
          <w:sz w:val="20"/>
          <w:szCs w:val="20"/>
        </w:rPr>
      </w:pPr>
      <w:r w:rsidRPr="00D06B6E">
        <w:rPr>
          <w:rFonts w:ascii="Open Sans" w:hAnsi="Open Sans" w:cs="Open Sans"/>
          <w:b/>
          <w:bCs/>
          <w:sz w:val="20"/>
          <w:szCs w:val="20"/>
        </w:rPr>
        <w:t>Diritto di rettifica:</w:t>
      </w:r>
      <w:r w:rsidRPr="007B6F11">
        <w:rPr>
          <w:rFonts w:ascii="Open Sans" w:hAnsi="Open Sans" w:cs="Open Sans"/>
          <w:sz w:val="20"/>
          <w:szCs w:val="20"/>
        </w:rPr>
        <w:t xml:space="preserve"> è il diritto di ottenere la rettifica o l’aggiornamento dei dati personali che li riguardano; </w:t>
      </w:r>
    </w:p>
    <w:p w14:paraId="093DF677" w14:textId="77777777" w:rsidR="007B6F11" w:rsidRPr="007B6F11" w:rsidRDefault="007B6F11" w:rsidP="007B6F11">
      <w:pPr>
        <w:pStyle w:val="Corpotesto"/>
        <w:numPr>
          <w:ilvl w:val="0"/>
          <w:numId w:val="66"/>
        </w:numPr>
        <w:jc w:val="both"/>
        <w:rPr>
          <w:rFonts w:ascii="Open Sans" w:hAnsi="Open Sans" w:cs="Open Sans"/>
          <w:sz w:val="20"/>
          <w:szCs w:val="20"/>
        </w:rPr>
      </w:pPr>
      <w:r w:rsidRPr="00D06B6E">
        <w:rPr>
          <w:rFonts w:ascii="Open Sans" w:hAnsi="Open Sans" w:cs="Open Sans"/>
          <w:b/>
          <w:bCs/>
          <w:sz w:val="20"/>
          <w:szCs w:val="20"/>
        </w:rPr>
        <w:t>Diritto alla cancellazione:</w:t>
      </w:r>
      <w:r w:rsidRPr="007B6F11">
        <w:rPr>
          <w:rFonts w:ascii="Open Sans" w:hAnsi="Open Sans" w:cs="Open Sans"/>
          <w:sz w:val="20"/>
          <w:szCs w:val="20"/>
        </w:rPr>
        <w:t xml:space="preserve"> è il diritto di ottenere la cancellazione dei dati personali che li riguardano; </w:t>
      </w:r>
    </w:p>
    <w:p w14:paraId="2924EEA6" w14:textId="77777777" w:rsidR="007B6F11" w:rsidRPr="007B6F11" w:rsidRDefault="007B6F11" w:rsidP="007B6F11">
      <w:pPr>
        <w:pStyle w:val="Corpotesto"/>
        <w:numPr>
          <w:ilvl w:val="0"/>
          <w:numId w:val="66"/>
        </w:numPr>
        <w:jc w:val="both"/>
        <w:rPr>
          <w:rFonts w:ascii="Open Sans" w:hAnsi="Open Sans" w:cs="Open Sans"/>
          <w:sz w:val="20"/>
          <w:szCs w:val="20"/>
        </w:rPr>
      </w:pPr>
      <w:r w:rsidRPr="00D06B6E">
        <w:rPr>
          <w:rFonts w:ascii="Open Sans" w:hAnsi="Open Sans" w:cs="Open Sans"/>
          <w:b/>
          <w:bCs/>
          <w:sz w:val="20"/>
          <w:szCs w:val="20"/>
        </w:rPr>
        <w:lastRenderedPageBreak/>
        <w:t>Diritto di limitazione del trattamento:</w:t>
      </w:r>
      <w:r w:rsidRPr="007B6F11">
        <w:rPr>
          <w:rFonts w:ascii="Open Sans" w:hAnsi="Open Sans" w:cs="Open Sans"/>
          <w:sz w:val="20"/>
          <w:szCs w:val="20"/>
        </w:rPr>
        <w:t xml:space="preserve"> è il diritto di ottenere la limitazione del trattamento dei dati personali, in uno dei seguenti casi: </w:t>
      </w:r>
    </w:p>
    <w:p w14:paraId="08E431B9" w14:textId="77777777" w:rsidR="007B6F11" w:rsidRPr="007B6F11" w:rsidRDefault="007B6F11" w:rsidP="007B6F11">
      <w:pPr>
        <w:pStyle w:val="Corpotesto"/>
        <w:numPr>
          <w:ilvl w:val="0"/>
          <w:numId w:val="74"/>
        </w:numPr>
        <w:jc w:val="both"/>
        <w:rPr>
          <w:rFonts w:ascii="Open Sans" w:hAnsi="Open Sans" w:cs="Open Sans"/>
          <w:sz w:val="20"/>
          <w:szCs w:val="20"/>
        </w:rPr>
      </w:pPr>
      <w:r w:rsidRPr="007B6F11">
        <w:rPr>
          <w:rFonts w:ascii="Open Sans" w:hAnsi="Open Sans" w:cs="Open Sans"/>
          <w:sz w:val="20"/>
          <w:szCs w:val="20"/>
        </w:rPr>
        <w:t xml:space="preserve">l’interessato ha contestato l’esattezza dei dati personali; </w:t>
      </w:r>
    </w:p>
    <w:p w14:paraId="35542A66" w14:textId="77777777" w:rsidR="007B6F11" w:rsidRPr="007B6F11" w:rsidRDefault="007B6F11" w:rsidP="007B6F11">
      <w:pPr>
        <w:pStyle w:val="Corpotesto"/>
        <w:numPr>
          <w:ilvl w:val="0"/>
          <w:numId w:val="74"/>
        </w:numPr>
        <w:jc w:val="both"/>
        <w:rPr>
          <w:rFonts w:ascii="Open Sans" w:hAnsi="Open Sans" w:cs="Open Sans"/>
          <w:sz w:val="20"/>
          <w:szCs w:val="20"/>
        </w:rPr>
      </w:pPr>
      <w:r w:rsidRPr="007B6F11">
        <w:rPr>
          <w:rFonts w:ascii="Open Sans" w:hAnsi="Open Sans" w:cs="Open Sans"/>
          <w:sz w:val="20"/>
          <w:szCs w:val="20"/>
        </w:rPr>
        <w:t xml:space="preserve">il trattamento è illecito, e l’interessato ha richiesto la limitazione del loro utilizzo; </w:t>
      </w:r>
    </w:p>
    <w:p w14:paraId="78EB5AA0" w14:textId="77777777" w:rsidR="007B6F11" w:rsidRPr="007B6F11" w:rsidRDefault="007B6F11" w:rsidP="007B6F11">
      <w:pPr>
        <w:pStyle w:val="Corpotesto"/>
        <w:numPr>
          <w:ilvl w:val="0"/>
          <w:numId w:val="74"/>
        </w:numPr>
        <w:jc w:val="both"/>
        <w:rPr>
          <w:rFonts w:ascii="Open Sans" w:hAnsi="Open Sans" w:cs="Open Sans"/>
          <w:sz w:val="20"/>
          <w:szCs w:val="20"/>
        </w:rPr>
      </w:pPr>
      <w:r w:rsidRPr="007B6F11">
        <w:rPr>
          <w:rFonts w:ascii="Open Sans" w:hAnsi="Open Sans" w:cs="Open Sans"/>
          <w:sz w:val="20"/>
          <w:szCs w:val="20"/>
        </w:rPr>
        <w:t xml:space="preserve">i dati personali sono necessari all’interessato per accertare, esercitare o difendere un diritto; </w:t>
      </w:r>
    </w:p>
    <w:p w14:paraId="7800A894" w14:textId="77777777" w:rsidR="007B6F11" w:rsidRPr="007B6F11" w:rsidRDefault="007B6F11" w:rsidP="007B6F11">
      <w:pPr>
        <w:pStyle w:val="Corpotesto"/>
        <w:numPr>
          <w:ilvl w:val="0"/>
          <w:numId w:val="66"/>
        </w:numPr>
        <w:jc w:val="both"/>
        <w:rPr>
          <w:rFonts w:ascii="Open Sans" w:hAnsi="Open Sans" w:cs="Open Sans"/>
          <w:sz w:val="20"/>
          <w:szCs w:val="20"/>
        </w:rPr>
      </w:pPr>
      <w:r w:rsidRPr="00D06B6E">
        <w:rPr>
          <w:rFonts w:ascii="Open Sans" w:hAnsi="Open Sans" w:cs="Open Sans"/>
          <w:b/>
          <w:bCs/>
          <w:sz w:val="20"/>
          <w:szCs w:val="20"/>
        </w:rPr>
        <w:t>Diritto di opposizione:</w:t>
      </w:r>
      <w:r w:rsidRPr="007B6F11">
        <w:rPr>
          <w:rFonts w:ascii="Open Sans" w:hAnsi="Open Sans" w:cs="Open Sans"/>
          <w:sz w:val="20"/>
          <w:szCs w:val="20"/>
        </w:rPr>
        <w:t xml:space="preserve"> è il diritto di opporsi al trattamento dei dati personali che li riguardano; </w:t>
      </w:r>
    </w:p>
    <w:p w14:paraId="4C502ABA" w14:textId="77777777" w:rsidR="007B6F11" w:rsidRPr="007B6F11" w:rsidRDefault="007B6F11" w:rsidP="007B6F11">
      <w:pPr>
        <w:pStyle w:val="Corpotesto"/>
        <w:numPr>
          <w:ilvl w:val="0"/>
          <w:numId w:val="66"/>
        </w:numPr>
        <w:jc w:val="both"/>
        <w:rPr>
          <w:rFonts w:ascii="Open Sans" w:hAnsi="Open Sans" w:cs="Open Sans"/>
          <w:sz w:val="20"/>
          <w:szCs w:val="20"/>
        </w:rPr>
      </w:pPr>
      <w:r w:rsidRPr="00D06B6E">
        <w:rPr>
          <w:rFonts w:ascii="Open Sans" w:hAnsi="Open Sans" w:cs="Open Sans"/>
          <w:b/>
          <w:bCs/>
          <w:sz w:val="20"/>
          <w:szCs w:val="20"/>
        </w:rPr>
        <w:t>Diritto di revocare il consenso:</w:t>
      </w:r>
      <w:r w:rsidRPr="007B6F11">
        <w:rPr>
          <w:rFonts w:ascii="Open Sans" w:hAnsi="Open Sans" w:cs="Open Sans"/>
          <w:sz w:val="20"/>
          <w:szCs w:val="20"/>
        </w:rPr>
        <w:t xml:space="preserve"> è il diritto a revocare in ogni momento il consenso prestato, in relazione ai trattamenti che si fondano sullo stesso, senza che ciò pregiudichi la liceità del trattamento basato sul consenso prestato prima della revoca;</w:t>
      </w:r>
    </w:p>
    <w:p w14:paraId="3A84103D" w14:textId="77777777" w:rsidR="007B6F11" w:rsidRDefault="007B6F11" w:rsidP="007B6F11">
      <w:pPr>
        <w:pStyle w:val="Corpotesto"/>
        <w:numPr>
          <w:ilvl w:val="0"/>
          <w:numId w:val="66"/>
        </w:numPr>
        <w:jc w:val="both"/>
        <w:rPr>
          <w:rFonts w:ascii="Open Sans" w:hAnsi="Open Sans" w:cs="Open Sans"/>
          <w:sz w:val="20"/>
          <w:szCs w:val="20"/>
        </w:rPr>
      </w:pPr>
      <w:r w:rsidRPr="00D06B6E">
        <w:rPr>
          <w:rFonts w:ascii="Open Sans" w:hAnsi="Open Sans" w:cs="Open Sans"/>
          <w:b/>
          <w:bCs/>
          <w:sz w:val="20"/>
          <w:szCs w:val="20"/>
        </w:rPr>
        <w:t>Diritto alla portabilità:</w:t>
      </w:r>
      <w:r w:rsidRPr="007B6F11">
        <w:rPr>
          <w:rFonts w:ascii="Open Sans" w:hAnsi="Open Sans" w:cs="Open Sans"/>
          <w:sz w:val="20"/>
          <w:szCs w:val="20"/>
        </w:rPr>
        <w:t xml:space="preserve"> è il diritto di ricevere i dati personali in un formato strutturato, di uso comune e leggibile da un dispositivo automatico, e di richiederne la trasmissione a un altro destinatario. </w:t>
      </w:r>
    </w:p>
    <w:p w14:paraId="08343116" w14:textId="77777777" w:rsidR="00B11FA5" w:rsidRPr="007B6F11" w:rsidRDefault="00B11FA5" w:rsidP="00B11FA5">
      <w:pPr>
        <w:pStyle w:val="Corpotesto"/>
        <w:ind w:left="740"/>
        <w:jc w:val="both"/>
        <w:rPr>
          <w:rFonts w:ascii="Open Sans" w:hAnsi="Open Sans" w:cs="Open Sans"/>
          <w:sz w:val="20"/>
          <w:szCs w:val="20"/>
        </w:rPr>
      </w:pPr>
    </w:p>
    <w:p w14:paraId="3D12913E" w14:textId="6E40C8E2" w:rsidR="007B6F11" w:rsidRDefault="00B11FA5" w:rsidP="00B11FA5">
      <w:pPr>
        <w:pStyle w:val="Corpotesto"/>
        <w:jc w:val="both"/>
        <w:rPr>
          <w:rFonts w:ascii="Open Sans" w:hAnsi="Open Sans" w:cs="Open Sans"/>
          <w:sz w:val="20"/>
          <w:szCs w:val="20"/>
        </w:rPr>
      </w:pPr>
      <w:r w:rsidRPr="00B11FA5">
        <w:rPr>
          <w:rFonts w:ascii="Open Sans" w:hAnsi="Open Sans" w:cs="Open Sans"/>
          <w:sz w:val="20"/>
          <w:szCs w:val="20"/>
        </w:rPr>
        <w:t>Qualora, inoltre, gli interessati ritengano che i loro dati siano trattati in violazione del Regolamento, hanno il diritto di proporre un reclamo a un’autorità di controllo competente in materia di protezione dei dati personali.</w:t>
      </w:r>
    </w:p>
    <w:p w14:paraId="34345531" w14:textId="77777777" w:rsidR="00B11FA5" w:rsidRDefault="00B11FA5" w:rsidP="00B11FA5">
      <w:pPr>
        <w:pStyle w:val="Corpotesto"/>
        <w:jc w:val="both"/>
        <w:rPr>
          <w:rFonts w:ascii="Open Sans" w:hAnsi="Open Sans" w:cs="Open Sans"/>
          <w:sz w:val="20"/>
          <w:szCs w:val="20"/>
        </w:rPr>
      </w:pPr>
    </w:p>
    <w:p w14:paraId="0FE45078" w14:textId="492F4B6D" w:rsidR="00B11FA5" w:rsidRPr="00832102" w:rsidRDefault="00B11FA5" w:rsidP="00B11FA5">
      <w:pPr>
        <w:ind w:left="20"/>
        <w:rPr>
          <w:rFonts w:ascii="Poppins Medium" w:eastAsiaTheme="majorEastAsia" w:hAnsi="Poppins Medium" w:cs="Poppins Medium"/>
          <w:color w:val="004847" w:themeColor="accent1" w:themeShade="BF"/>
          <w:spacing w:val="-2"/>
          <w:kern w:val="2"/>
          <w:sz w:val="20"/>
          <w:szCs w:val="20"/>
          <w14:ligatures w14:val="standardContextual"/>
        </w:rPr>
      </w:pPr>
      <w:r>
        <w:rPr>
          <w:rFonts w:ascii="Poppins Medium" w:eastAsiaTheme="majorEastAsia" w:hAnsi="Poppins Medium" w:cs="Poppins Medium"/>
          <w:color w:val="004847" w:themeColor="accent1" w:themeShade="BF"/>
          <w:spacing w:val="-2"/>
          <w:kern w:val="2"/>
          <w:sz w:val="20"/>
          <w:szCs w:val="20"/>
          <w14:ligatures w14:val="standardContextual"/>
        </w:rPr>
        <w:t>D</w:t>
      </w:r>
      <w:r>
        <w:rPr>
          <w:rFonts w:ascii="Poppins Medium" w:eastAsiaTheme="majorEastAsia" w:hAnsi="Poppins Medium" w:cs="Poppins Medium"/>
          <w:color w:val="004847" w:themeColor="accent1" w:themeShade="BF"/>
          <w:spacing w:val="-2"/>
          <w:kern w:val="2"/>
          <w:sz w:val="20"/>
          <w:szCs w:val="20"/>
          <w14:ligatures w14:val="standardContextual"/>
        </w:rPr>
        <w:t xml:space="preserve">ati di contatto del titolare e del responsabile della protezione dei dati </w:t>
      </w:r>
    </w:p>
    <w:p w14:paraId="7A7C5C0D" w14:textId="5FE2F1E7" w:rsidR="00B11FA5" w:rsidRDefault="00B11FA5" w:rsidP="00B11FA5">
      <w:pPr>
        <w:pStyle w:val="Corpotesto"/>
        <w:jc w:val="both"/>
        <w:rPr>
          <w:rFonts w:ascii="Open Sans" w:hAnsi="Open Sans" w:cs="Open Sans"/>
          <w:sz w:val="20"/>
          <w:szCs w:val="20"/>
        </w:rPr>
      </w:pPr>
      <w:r w:rsidRPr="00B11FA5">
        <w:rPr>
          <w:rFonts w:ascii="Open Sans" w:hAnsi="Open Sans" w:cs="Open Sans"/>
          <w:sz w:val="20"/>
          <w:szCs w:val="20"/>
        </w:rPr>
        <w:t xml:space="preserve">Per qualsiasi ulteriore informazione inerente il trattamento di dati personali, BAUSANO &amp; FIGLI S.P.A. può essere contattata scrivendo una e-mail all’indirizzo privacy@bausano.com o può essere inviata una e-mail al Responsabile della protezione dei dati personali (DPO), designato ai sensi dell’art. 37 del GDPR da BAUSANO &amp; FIGLI S.P.A., all’indirizzo e-mail </w:t>
      </w:r>
      <w:hyperlink r:id="rId8" w:history="1">
        <w:r w:rsidRPr="008E15B3">
          <w:rPr>
            <w:rStyle w:val="Collegamentoipertestuale"/>
            <w:rFonts w:ascii="Open Sans" w:hAnsi="Open Sans" w:cs="Open Sans"/>
            <w:sz w:val="20"/>
            <w:szCs w:val="20"/>
          </w:rPr>
          <w:t>caltagirone@legaladvisory.it</w:t>
        </w:r>
      </w:hyperlink>
      <w:r w:rsidRPr="00B11FA5">
        <w:rPr>
          <w:rFonts w:ascii="Open Sans" w:hAnsi="Open Sans" w:cs="Open Sans"/>
          <w:sz w:val="20"/>
          <w:szCs w:val="20"/>
        </w:rPr>
        <w:t>.</w:t>
      </w:r>
    </w:p>
    <w:p w14:paraId="637CC67D" w14:textId="77777777" w:rsidR="00B11FA5" w:rsidRDefault="00B11FA5" w:rsidP="00B11FA5">
      <w:pPr>
        <w:pStyle w:val="Corpotesto"/>
        <w:jc w:val="both"/>
        <w:rPr>
          <w:rFonts w:ascii="Open Sans" w:hAnsi="Open Sans" w:cs="Open Sans"/>
          <w:sz w:val="20"/>
          <w:szCs w:val="20"/>
        </w:rPr>
      </w:pPr>
    </w:p>
    <w:p w14:paraId="2E7E5200" w14:textId="7DAFF746" w:rsidR="00B11FA5" w:rsidRDefault="00B11FA5" w:rsidP="00B11FA5">
      <w:pPr>
        <w:pStyle w:val="Corpotesto"/>
        <w:jc w:val="both"/>
        <w:rPr>
          <w:rFonts w:ascii="Open Sans" w:hAnsi="Open Sans" w:cs="Open Sans"/>
          <w:sz w:val="20"/>
          <w:szCs w:val="20"/>
        </w:rPr>
      </w:pPr>
      <w:r>
        <w:rPr>
          <w:rFonts w:ascii="Open Sans" w:hAnsi="Open Sans" w:cs="Open Sans"/>
          <w:sz w:val="20"/>
          <w:szCs w:val="20"/>
        </w:rPr>
        <w:t>LETTO, CONFERMATO E SOTTOSCRITTO</w:t>
      </w:r>
    </w:p>
    <w:p w14:paraId="4F5820D7" w14:textId="33302150" w:rsidR="00B11FA5" w:rsidRDefault="00B11FA5" w:rsidP="00B11FA5">
      <w:pPr>
        <w:pStyle w:val="Corpotesto"/>
        <w:jc w:val="right"/>
        <w:rPr>
          <w:rFonts w:ascii="Open Sans" w:hAnsi="Open Sans" w:cs="Open Sans"/>
          <w:sz w:val="20"/>
          <w:szCs w:val="20"/>
        </w:rPr>
      </w:pPr>
      <w:r>
        <w:rPr>
          <w:rFonts w:ascii="Open Sans" w:hAnsi="Open Sans" w:cs="Open Sans"/>
          <w:sz w:val="20"/>
          <w:szCs w:val="20"/>
        </w:rPr>
        <w:t>BAUSANO &amp; FIGLI S.p.A.</w:t>
      </w:r>
    </w:p>
    <w:p w14:paraId="7133EA08" w14:textId="587AD89F" w:rsidR="00B11FA5" w:rsidRPr="0035697F" w:rsidRDefault="00B11FA5" w:rsidP="00B11FA5">
      <w:pPr>
        <w:pStyle w:val="Corpotesto"/>
        <w:jc w:val="right"/>
      </w:pPr>
      <w:r>
        <w:rPr>
          <w:noProof/>
        </w:rPr>
        <w:drawing>
          <wp:anchor distT="0" distB="0" distL="114300" distR="114300" simplePos="0" relativeHeight="251659264" behindDoc="1" locked="0" layoutInCell="1" allowOverlap="1" wp14:anchorId="1F5D862F" wp14:editId="6EC37D96">
            <wp:simplePos x="0" y="0"/>
            <wp:positionH relativeFrom="margin">
              <wp:posOffset>4485186</wp:posOffset>
            </wp:positionH>
            <wp:positionV relativeFrom="paragraph">
              <wp:posOffset>25399</wp:posOffset>
            </wp:positionV>
            <wp:extent cx="1732915" cy="899795"/>
            <wp:effectExtent l="0" t="0" r="635" b="0"/>
            <wp:wrapNone/>
            <wp:docPr id="85985500" name="Immagine 5" descr="Immagine che contiene calligrafi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85500" name="Immagine 5" descr="Immagine che contiene calligrafia, Carattere, linea&#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2915" cy="899795"/>
                    </a:xfrm>
                    <a:prstGeom prst="rect">
                      <a:avLst/>
                    </a:prstGeom>
                    <a:noFill/>
                    <a:ln>
                      <a:noFill/>
                    </a:ln>
                  </pic:spPr>
                </pic:pic>
              </a:graphicData>
            </a:graphic>
          </wp:anchor>
        </w:drawing>
      </w:r>
      <w:r>
        <w:rPr>
          <w:rFonts w:ascii="Open Sans" w:hAnsi="Open Sans" w:cs="Open Sans"/>
          <w:sz w:val="20"/>
          <w:szCs w:val="20"/>
        </w:rPr>
        <w:t>______________________________</w:t>
      </w:r>
    </w:p>
    <w:sectPr w:rsidR="00B11FA5" w:rsidRPr="0035697F" w:rsidSect="00725466">
      <w:headerReference w:type="default" r:id="rId10"/>
      <w:footerReference w:type="default" r:id="rId11"/>
      <w:type w:val="continuous"/>
      <w:pgSz w:w="11910" w:h="16840"/>
      <w:pgMar w:top="1418" w:right="1134" w:bottom="1418"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2CEAB" w14:textId="77777777" w:rsidR="00725466" w:rsidRDefault="00725466" w:rsidP="003B3DFA">
      <w:r>
        <w:separator/>
      </w:r>
    </w:p>
  </w:endnote>
  <w:endnote w:type="continuationSeparator" w:id="0">
    <w:p w14:paraId="7C11D412" w14:textId="77777777" w:rsidR="00725466" w:rsidRDefault="00725466" w:rsidP="003B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panose1 w:val="020F0502020204030204"/>
    <w:charset w:val="00"/>
    <w:family w:val="swiss"/>
    <w:pitch w:val="variable"/>
    <w:sig w:usb0="E10002FF" w:usb1="5000ECFF" w:usb2="00000009" w:usb3="00000000" w:csb0="0000019F" w:csb1="00000000"/>
  </w:font>
  <w:font w:name="Open Sans">
    <w:panose1 w:val="00000000000000000000"/>
    <w:charset w:val="00"/>
    <w:family w:val="auto"/>
    <w:pitch w:val="variable"/>
    <w:sig w:usb0="E00002FF" w:usb1="4000201B" w:usb2="00000028"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Poppins">
    <w:panose1 w:val="000005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0EED9" w14:textId="2AA00C87" w:rsidR="00C65854" w:rsidRDefault="00A10AED">
    <w:pPr>
      <w:pStyle w:val="Pidipagina"/>
    </w:pPr>
    <w:r>
      <w:rPr>
        <w:noProof/>
      </w:rPr>
      <mc:AlternateContent>
        <mc:Choice Requires="wps">
          <w:drawing>
            <wp:anchor distT="0" distB="0" distL="114300" distR="114300" simplePos="0" relativeHeight="251665408" behindDoc="1" locked="0" layoutInCell="1" allowOverlap="1" wp14:anchorId="045DB92E" wp14:editId="4FCEFE7C">
              <wp:simplePos x="0" y="0"/>
              <wp:positionH relativeFrom="rightMargin">
                <wp:posOffset>-5864225</wp:posOffset>
              </wp:positionH>
              <wp:positionV relativeFrom="margin">
                <wp:posOffset>8681720</wp:posOffset>
              </wp:positionV>
              <wp:extent cx="3435350" cy="1475105"/>
              <wp:effectExtent l="0" t="0" r="12700" b="10795"/>
              <wp:wrapNone/>
              <wp:docPr id="1121927950"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147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B925B" w14:textId="77777777" w:rsidR="009C48B0" w:rsidRDefault="009C48B0" w:rsidP="003D3B32">
                          <w:pPr>
                            <w:spacing w:before="0" w:after="0" w:line="240" w:lineRule="auto"/>
                            <w:rPr>
                              <w:b/>
                              <w:sz w:val="16"/>
                            </w:rPr>
                          </w:pPr>
                          <w:r>
                            <w:rPr>
                              <w:b/>
                              <w:color w:val="6D6E71"/>
                              <w:sz w:val="16"/>
                            </w:rPr>
                            <w:t>Bausano</w:t>
                          </w:r>
                          <w:r>
                            <w:rPr>
                              <w:b/>
                              <w:color w:val="6D6E71"/>
                              <w:spacing w:val="-2"/>
                              <w:sz w:val="16"/>
                            </w:rPr>
                            <w:t xml:space="preserve"> </w:t>
                          </w:r>
                          <w:r>
                            <w:rPr>
                              <w:b/>
                              <w:color w:val="6D6E71"/>
                              <w:sz w:val="16"/>
                            </w:rPr>
                            <w:t xml:space="preserve">&amp; Figli </w:t>
                          </w:r>
                          <w:r>
                            <w:rPr>
                              <w:b/>
                              <w:color w:val="6D6E71"/>
                              <w:spacing w:val="-5"/>
                              <w:sz w:val="16"/>
                            </w:rPr>
                            <w:t>Spa</w:t>
                          </w:r>
                        </w:p>
                        <w:p w14:paraId="16D58EA0" w14:textId="3DF5809B" w:rsidR="009C48B0" w:rsidRDefault="009C48B0" w:rsidP="003D3B32">
                          <w:pPr>
                            <w:spacing w:before="0" w:after="0" w:line="240" w:lineRule="auto"/>
                            <w:ind w:right="17"/>
                            <w:rPr>
                              <w:color w:val="6D6E71"/>
                              <w:spacing w:val="-2"/>
                              <w:sz w:val="14"/>
                              <w:lang w:val="en-US"/>
                            </w:rPr>
                          </w:pPr>
                          <w:r>
                            <w:rPr>
                              <w:color w:val="6D6E71"/>
                              <w:sz w:val="14"/>
                            </w:rPr>
                            <w:t>C.so</w:t>
                          </w:r>
                          <w:r>
                            <w:rPr>
                              <w:color w:val="6D6E71"/>
                              <w:spacing w:val="-2"/>
                              <w:sz w:val="14"/>
                            </w:rPr>
                            <w:t xml:space="preserve"> </w:t>
                          </w:r>
                          <w:r>
                            <w:rPr>
                              <w:color w:val="6D6E71"/>
                              <w:sz w:val="14"/>
                            </w:rPr>
                            <w:t>Indipendenza</w:t>
                          </w:r>
                          <w:r>
                            <w:rPr>
                              <w:color w:val="6D6E71"/>
                              <w:spacing w:val="-2"/>
                              <w:sz w:val="14"/>
                            </w:rPr>
                            <w:t xml:space="preserve"> </w:t>
                          </w:r>
                          <w:r>
                            <w:rPr>
                              <w:color w:val="6D6E71"/>
                              <w:spacing w:val="-5"/>
                              <w:sz w:val="14"/>
                            </w:rPr>
                            <w:t>111</w:t>
                          </w:r>
                          <w:r w:rsidR="003D3B32">
                            <w:rPr>
                              <w:sz w:val="14"/>
                            </w:rPr>
                            <w:t xml:space="preserve">, </w:t>
                          </w:r>
                          <w:r w:rsidRPr="00E665B0">
                            <w:rPr>
                              <w:color w:val="6D6E71"/>
                              <w:sz w:val="14"/>
                              <w:lang w:val="en-US"/>
                            </w:rPr>
                            <w:t>10086</w:t>
                          </w:r>
                          <w:r w:rsidRPr="00E665B0">
                            <w:rPr>
                              <w:color w:val="6D6E71"/>
                              <w:spacing w:val="-3"/>
                              <w:sz w:val="14"/>
                              <w:lang w:val="en-US"/>
                            </w:rPr>
                            <w:t xml:space="preserve"> </w:t>
                          </w:r>
                          <w:r w:rsidRPr="00E665B0">
                            <w:rPr>
                              <w:color w:val="6D6E71"/>
                              <w:sz w:val="14"/>
                              <w:lang w:val="en-US"/>
                            </w:rPr>
                            <w:t>Rivarolo</w:t>
                          </w:r>
                          <w:r w:rsidRPr="00E665B0">
                            <w:rPr>
                              <w:color w:val="6D6E71"/>
                              <w:spacing w:val="-2"/>
                              <w:sz w:val="14"/>
                              <w:lang w:val="en-US"/>
                            </w:rPr>
                            <w:t xml:space="preserve"> Canavese</w:t>
                          </w:r>
                          <w:r w:rsidR="003D3B32">
                            <w:rPr>
                              <w:sz w:val="14"/>
                              <w:lang w:val="en-US"/>
                            </w:rPr>
                            <w:t xml:space="preserve"> </w:t>
                          </w:r>
                          <w:r w:rsidRPr="00E665B0">
                            <w:rPr>
                              <w:color w:val="6D6E71"/>
                              <w:sz w:val="14"/>
                              <w:lang w:val="en-US"/>
                            </w:rPr>
                            <w:t>(TO),</w:t>
                          </w:r>
                          <w:r w:rsidRPr="00E665B0">
                            <w:rPr>
                              <w:color w:val="6D6E71"/>
                              <w:spacing w:val="-6"/>
                              <w:sz w:val="14"/>
                              <w:lang w:val="en-US"/>
                            </w:rPr>
                            <w:t xml:space="preserve"> </w:t>
                          </w:r>
                          <w:r w:rsidRPr="00E665B0">
                            <w:rPr>
                              <w:color w:val="6D6E71"/>
                              <w:spacing w:val="-2"/>
                              <w:sz w:val="14"/>
                              <w:lang w:val="en-US"/>
                            </w:rPr>
                            <w:t>Italy</w:t>
                          </w:r>
                        </w:p>
                        <w:p w14:paraId="21F4D45E" w14:textId="3AE17C38" w:rsidR="003D3B32" w:rsidRPr="003D3B32" w:rsidRDefault="003D3B32" w:rsidP="003D3B32">
                          <w:pPr>
                            <w:spacing w:before="0" w:after="0" w:line="240" w:lineRule="auto"/>
                            <w:ind w:right="17"/>
                            <w:rPr>
                              <w:sz w:val="14"/>
                            </w:rPr>
                          </w:pPr>
                          <w:r w:rsidRPr="003D3B32">
                            <w:rPr>
                              <w:sz w:val="14"/>
                            </w:rPr>
                            <w:t>P.I. 00523140010</w:t>
                          </w:r>
                          <w:r>
                            <w:rPr>
                              <w:sz w:val="14"/>
                            </w:rPr>
                            <w:t xml:space="preserve"> - </w:t>
                          </w:r>
                          <w:r w:rsidRPr="003D3B32">
                            <w:rPr>
                              <w:sz w:val="14"/>
                            </w:rPr>
                            <w:t xml:space="preserve"> VAT IT00523140010</w:t>
                          </w:r>
                        </w:p>
                        <w:p w14:paraId="79E4AEDB" w14:textId="77777777" w:rsidR="003D3B32" w:rsidRDefault="009C48B0" w:rsidP="003D3B32">
                          <w:pPr>
                            <w:spacing w:before="0" w:after="0" w:line="240" w:lineRule="auto"/>
                            <w:ind w:right="17"/>
                            <w:rPr>
                              <w:color w:val="6D6E71"/>
                              <w:spacing w:val="-2"/>
                              <w:sz w:val="14"/>
                              <w:lang w:val="en-US"/>
                            </w:rPr>
                          </w:pPr>
                          <w:r w:rsidRPr="00E665B0">
                            <w:rPr>
                              <w:color w:val="6D6E71"/>
                              <w:sz w:val="14"/>
                              <w:lang w:val="en-US"/>
                            </w:rPr>
                            <w:t>T.</w:t>
                          </w:r>
                          <w:r w:rsidRPr="00E665B0">
                            <w:rPr>
                              <w:color w:val="6D6E71"/>
                              <w:spacing w:val="-5"/>
                              <w:sz w:val="14"/>
                              <w:lang w:val="en-US"/>
                            </w:rPr>
                            <w:t xml:space="preserve"> </w:t>
                          </w:r>
                          <w:r w:rsidRPr="00E665B0">
                            <w:rPr>
                              <w:color w:val="6D6E71"/>
                              <w:sz w:val="14"/>
                              <w:lang w:val="en-US"/>
                            </w:rPr>
                            <w:t>+39</w:t>
                          </w:r>
                          <w:r w:rsidRPr="00E665B0">
                            <w:rPr>
                              <w:color w:val="6D6E71"/>
                              <w:spacing w:val="-5"/>
                              <w:sz w:val="14"/>
                              <w:lang w:val="en-US"/>
                            </w:rPr>
                            <w:t xml:space="preserve"> </w:t>
                          </w:r>
                          <w:r w:rsidRPr="00E665B0">
                            <w:rPr>
                              <w:color w:val="6D6E71"/>
                              <w:sz w:val="14"/>
                              <w:lang w:val="en-US"/>
                            </w:rPr>
                            <w:t>0124</w:t>
                          </w:r>
                          <w:r w:rsidRPr="00E665B0">
                            <w:rPr>
                              <w:color w:val="6D6E71"/>
                              <w:spacing w:val="-5"/>
                              <w:sz w:val="14"/>
                              <w:lang w:val="en-US"/>
                            </w:rPr>
                            <w:t xml:space="preserve"> </w:t>
                          </w:r>
                          <w:r w:rsidRPr="00E665B0">
                            <w:rPr>
                              <w:color w:val="6D6E71"/>
                              <w:spacing w:val="-2"/>
                              <w:sz w:val="14"/>
                              <w:lang w:val="en-US"/>
                            </w:rPr>
                            <w:t>26326</w:t>
                          </w:r>
                          <w:r w:rsidR="003D3B32">
                            <w:rPr>
                              <w:sz w:val="14"/>
                              <w:lang w:val="en-US"/>
                            </w:rPr>
                            <w:t xml:space="preserve"> - </w:t>
                          </w:r>
                          <w:hyperlink r:id="rId1" w:history="1">
                            <w:r w:rsidR="003D3B32" w:rsidRPr="00687B7E">
                              <w:rPr>
                                <w:rStyle w:val="Collegamentoipertestuale"/>
                                <w:spacing w:val="-2"/>
                                <w:sz w:val="14"/>
                                <w:lang w:val="en-US"/>
                              </w:rPr>
                              <w:t>info@bausano.com</w:t>
                            </w:r>
                          </w:hyperlink>
                        </w:p>
                        <w:p w14:paraId="5514F301" w14:textId="77777777" w:rsidR="003D3B32" w:rsidRDefault="003D3B32" w:rsidP="003D3B32">
                          <w:pPr>
                            <w:spacing w:before="0" w:after="0" w:line="240" w:lineRule="auto"/>
                            <w:ind w:right="17"/>
                            <w:rPr>
                              <w:sz w:val="14"/>
                            </w:rPr>
                          </w:pPr>
                          <w:r>
                            <w:rPr>
                              <w:color w:val="6D6E71"/>
                              <w:sz w:val="14"/>
                            </w:rPr>
                            <w:t>Export</w:t>
                          </w:r>
                          <w:r>
                            <w:rPr>
                              <w:color w:val="6D6E71"/>
                              <w:spacing w:val="-5"/>
                              <w:sz w:val="14"/>
                            </w:rPr>
                            <w:t xml:space="preserve"> </w:t>
                          </w:r>
                          <w:r>
                            <w:rPr>
                              <w:color w:val="6D6E71"/>
                              <w:spacing w:val="-2"/>
                              <w:sz w:val="14"/>
                            </w:rPr>
                            <w:t>Division</w:t>
                          </w:r>
                          <w:r>
                            <w:rPr>
                              <w:sz w:val="14"/>
                            </w:rPr>
                            <w:t xml:space="preserve"> - </w:t>
                          </w:r>
                          <w:r>
                            <w:rPr>
                              <w:color w:val="6D6E71"/>
                              <w:sz w:val="14"/>
                            </w:rPr>
                            <w:t>T.</w:t>
                          </w:r>
                          <w:r>
                            <w:rPr>
                              <w:color w:val="6D6E71"/>
                              <w:spacing w:val="-5"/>
                              <w:sz w:val="14"/>
                            </w:rPr>
                            <w:t xml:space="preserve"> </w:t>
                          </w:r>
                          <w:r>
                            <w:rPr>
                              <w:color w:val="6D6E71"/>
                              <w:sz w:val="14"/>
                            </w:rPr>
                            <w:t>+39</w:t>
                          </w:r>
                          <w:r>
                            <w:rPr>
                              <w:color w:val="6D6E71"/>
                              <w:spacing w:val="-5"/>
                              <w:sz w:val="14"/>
                            </w:rPr>
                            <w:t xml:space="preserve"> </w:t>
                          </w:r>
                          <w:r>
                            <w:rPr>
                              <w:color w:val="6D6E71"/>
                              <w:sz w:val="14"/>
                            </w:rPr>
                            <w:t>0331</w:t>
                          </w:r>
                          <w:r>
                            <w:rPr>
                              <w:color w:val="6D6E71"/>
                              <w:spacing w:val="-5"/>
                              <w:sz w:val="14"/>
                            </w:rPr>
                            <w:t xml:space="preserve"> </w:t>
                          </w:r>
                          <w:r>
                            <w:rPr>
                              <w:color w:val="6D6E71"/>
                              <w:spacing w:val="-2"/>
                              <w:sz w:val="14"/>
                            </w:rPr>
                            <w:t>365770</w:t>
                          </w:r>
                        </w:p>
                        <w:p w14:paraId="4590BB74" w14:textId="3B18B7C5" w:rsidR="009C48B0" w:rsidRPr="003D3B32" w:rsidRDefault="00000000" w:rsidP="003D3B32">
                          <w:pPr>
                            <w:spacing w:before="0" w:after="0" w:line="240" w:lineRule="auto"/>
                            <w:ind w:right="17"/>
                            <w:rPr>
                              <w:sz w:val="14"/>
                              <w:lang w:val="en-US"/>
                            </w:rPr>
                          </w:pPr>
                          <w:hyperlink r:id="rId2" w:history="1">
                            <w:r w:rsidR="003D3B32" w:rsidRPr="00687B7E">
                              <w:rPr>
                                <w:rStyle w:val="Collegamentoipertestuale"/>
                                <w:spacing w:val="-2"/>
                                <w:sz w:val="14"/>
                                <w:lang w:val="en-US"/>
                              </w:rPr>
                              <w:t>www.bausano.com</w:t>
                            </w:r>
                          </w:hyperlink>
                        </w:p>
                        <w:p w14:paraId="03A32AF4" w14:textId="77777777" w:rsidR="003D3B32" w:rsidRPr="00E665B0" w:rsidRDefault="003D3B32" w:rsidP="003D3B32">
                          <w:pPr>
                            <w:spacing w:before="0" w:after="0" w:line="240" w:lineRule="auto"/>
                            <w:ind w:right="17"/>
                            <w:rPr>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DB92E" id="_x0000_t202" coordsize="21600,21600" o:spt="202" path="m,l,21600r21600,l21600,xe">
              <v:stroke joinstyle="miter"/>
              <v:path gradientshapeok="t" o:connecttype="rect"/>
            </v:shapetype>
            <v:shape id="Casella di testo 3" o:spid="_x0000_s1026" type="#_x0000_t202" style="position:absolute;margin-left:-461.75pt;margin-top:683.6pt;width:270.5pt;height:116.15pt;z-index:-251651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" filled="f" stroked="f">
              <v:textbox inset="0,0,0,0">
                <w:txbxContent>
                  <w:p w14:paraId="7C0B925B" w14:textId="77777777" w:rsidR="009C48B0" w:rsidRDefault="009C48B0" w:rsidP="003D3B32">
                    <w:pPr>
                      <w:spacing w:before="0" w:after="0" w:line="240" w:lineRule="auto"/>
                      <w:rPr>
                        <w:b/>
                        <w:sz w:val="16"/>
                      </w:rPr>
                    </w:pPr>
                    <w:r>
                      <w:rPr>
                        <w:b/>
                        <w:color w:val="6D6E71"/>
                        <w:sz w:val="16"/>
                      </w:rPr>
                      <w:t>Bausano</w:t>
                    </w:r>
                    <w:r>
                      <w:rPr>
                        <w:b/>
                        <w:color w:val="6D6E71"/>
                        <w:spacing w:val="-2"/>
                        <w:sz w:val="16"/>
                      </w:rPr>
                      <w:t xml:space="preserve"> </w:t>
                    </w:r>
                    <w:r>
                      <w:rPr>
                        <w:b/>
                        <w:color w:val="6D6E71"/>
                        <w:sz w:val="16"/>
                      </w:rPr>
                      <w:t xml:space="preserve">&amp; Figli </w:t>
                    </w:r>
                    <w:r>
                      <w:rPr>
                        <w:b/>
                        <w:color w:val="6D6E71"/>
                        <w:spacing w:val="-5"/>
                        <w:sz w:val="16"/>
                      </w:rPr>
                      <w:t>Spa</w:t>
                    </w:r>
                  </w:p>
                  <w:p w14:paraId="16D58EA0" w14:textId="3DF5809B" w:rsidR="009C48B0" w:rsidRDefault="009C48B0" w:rsidP="003D3B32">
                    <w:pPr>
                      <w:spacing w:before="0" w:after="0" w:line="240" w:lineRule="auto"/>
                      <w:ind w:right="17"/>
                      <w:rPr>
                        <w:color w:val="6D6E71"/>
                        <w:spacing w:val="-2"/>
                        <w:sz w:val="14"/>
                        <w:lang w:val="en-US"/>
                      </w:rPr>
                    </w:pPr>
                    <w:r>
                      <w:rPr>
                        <w:color w:val="6D6E71"/>
                        <w:sz w:val="14"/>
                      </w:rPr>
                      <w:t>C.so</w:t>
                    </w:r>
                    <w:r>
                      <w:rPr>
                        <w:color w:val="6D6E71"/>
                        <w:spacing w:val="-2"/>
                        <w:sz w:val="14"/>
                      </w:rPr>
                      <w:t xml:space="preserve"> </w:t>
                    </w:r>
                    <w:r>
                      <w:rPr>
                        <w:color w:val="6D6E71"/>
                        <w:sz w:val="14"/>
                      </w:rPr>
                      <w:t>Indipendenza</w:t>
                    </w:r>
                    <w:r>
                      <w:rPr>
                        <w:color w:val="6D6E71"/>
                        <w:spacing w:val="-2"/>
                        <w:sz w:val="14"/>
                      </w:rPr>
                      <w:t xml:space="preserve"> </w:t>
                    </w:r>
                    <w:r>
                      <w:rPr>
                        <w:color w:val="6D6E71"/>
                        <w:spacing w:val="-5"/>
                        <w:sz w:val="14"/>
                      </w:rPr>
                      <w:t>111</w:t>
                    </w:r>
                    <w:r w:rsidR="003D3B32">
                      <w:rPr>
                        <w:sz w:val="14"/>
                      </w:rPr>
                      <w:t xml:space="preserve">, </w:t>
                    </w:r>
                    <w:r w:rsidRPr="00E665B0">
                      <w:rPr>
                        <w:color w:val="6D6E71"/>
                        <w:sz w:val="14"/>
                        <w:lang w:val="en-US"/>
                      </w:rPr>
                      <w:t>10086</w:t>
                    </w:r>
                    <w:r w:rsidRPr="00E665B0">
                      <w:rPr>
                        <w:color w:val="6D6E71"/>
                        <w:spacing w:val="-3"/>
                        <w:sz w:val="14"/>
                        <w:lang w:val="en-US"/>
                      </w:rPr>
                      <w:t xml:space="preserve"> </w:t>
                    </w:r>
                    <w:r w:rsidRPr="00E665B0">
                      <w:rPr>
                        <w:color w:val="6D6E71"/>
                        <w:sz w:val="14"/>
                        <w:lang w:val="en-US"/>
                      </w:rPr>
                      <w:t>Rivarolo</w:t>
                    </w:r>
                    <w:r w:rsidRPr="00E665B0">
                      <w:rPr>
                        <w:color w:val="6D6E71"/>
                        <w:spacing w:val="-2"/>
                        <w:sz w:val="14"/>
                        <w:lang w:val="en-US"/>
                      </w:rPr>
                      <w:t xml:space="preserve"> Canavese</w:t>
                    </w:r>
                    <w:r w:rsidR="003D3B32">
                      <w:rPr>
                        <w:sz w:val="14"/>
                        <w:lang w:val="en-US"/>
                      </w:rPr>
                      <w:t xml:space="preserve"> </w:t>
                    </w:r>
                    <w:r w:rsidRPr="00E665B0">
                      <w:rPr>
                        <w:color w:val="6D6E71"/>
                        <w:sz w:val="14"/>
                        <w:lang w:val="en-US"/>
                      </w:rPr>
                      <w:t>(TO),</w:t>
                    </w:r>
                    <w:r w:rsidRPr="00E665B0">
                      <w:rPr>
                        <w:color w:val="6D6E71"/>
                        <w:spacing w:val="-6"/>
                        <w:sz w:val="14"/>
                        <w:lang w:val="en-US"/>
                      </w:rPr>
                      <w:t xml:space="preserve"> </w:t>
                    </w:r>
                    <w:r w:rsidRPr="00E665B0">
                      <w:rPr>
                        <w:color w:val="6D6E71"/>
                        <w:spacing w:val="-2"/>
                        <w:sz w:val="14"/>
                        <w:lang w:val="en-US"/>
                      </w:rPr>
                      <w:t>Italy</w:t>
                    </w:r>
                  </w:p>
                  <w:p w14:paraId="21F4D45E" w14:textId="3AE17C38" w:rsidR="003D3B32" w:rsidRPr="003D3B32" w:rsidRDefault="003D3B32" w:rsidP="003D3B32">
                    <w:pPr>
                      <w:spacing w:before="0" w:after="0" w:line="240" w:lineRule="auto"/>
                      <w:ind w:right="17"/>
                      <w:rPr>
                        <w:sz w:val="14"/>
                      </w:rPr>
                    </w:pPr>
                    <w:r w:rsidRPr="003D3B32">
                      <w:rPr>
                        <w:sz w:val="14"/>
                      </w:rPr>
                      <w:t>P.I. 00523140010</w:t>
                    </w:r>
                    <w:r>
                      <w:rPr>
                        <w:sz w:val="14"/>
                      </w:rPr>
                      <w:t xml:space="preserve"> - </w:t>
                    </w:r>
                    <w:r w:rsidRPr="003D3B32">
                      <w:rPr>
                        <w:sz w:val="14"/>
                      </w:rPr>
                      <w:t xml:space="preserve"> VAT IT00523140010</w:t>
                    </w:r>
                  </w:p>
                  <w:p w14:paraId="79E4AEDB" w14:textId="77777777" w:rsidR="003D3B32" w:rsidRDefault="009C48B0" w:rsidP="003D3B32">
                    <w:pPr>
                      <w:spacing w:before="0" w:after="0" w:line="240" w:lineRule="auto"/>
                      <w:ind w:right="17"/>
                      <w:rPr>
                        <w:color w:val="6D6E71"/>
                        <w:spacing w:val="-2"/>
                        <w:sz w:val="14"/>
                        <w:lang w:val="en-US"/>
                      </w:rPr>
                    </w:pPr>
                    <w:r w:rsidRPr="00E665B0">
                      <w:rPr>
                        <w:color w:val="6D6E71"/>
                        <w:sz w:val="14"/>
                        <w:lang w:val="en-US"/>
                      </w:rPr>
                      <w:t>T.</w:t>
                    </w:r>
                    <w:r w:rsidRPr="00E665B0">
                      <w:rPr>
                        <w:color w:val="6D6E71"/>
                        <w:spacing w:val="-5"/>
                        <w:sz w:val="14"/>
                        <w:lang w:val="en-US"/>
                      </w:rPr>
                      <w:t xml:space="preserve"> </w:t>
                    </w:r>
                    <w:r w:rsidRPr="00E665B0">
                      <w:rPr>
                        <w:color w:val="6D6E71"/>
                        <w:sz w:val="14"/>
                        <w:lang w:val="en-US"/>
                      </w:rPr>
                      <w:t>+39</w:t>
                    </w:r>
                    <w:r w:rsidRPr="00E665B0">
                      <w:rPr>
                        <w:color w:val="6D6E71"/>
                        <w:spacing w:val="-5"/>
                        <w:sz w:val="14"/>
                        <w:lang w:val="en-US"/>
                      </w:rPr>
                      <w:t xml:space="preserve"> </w:t>
                    </w:r>
                    <w:r w:rsidRPr="00E665B0">
                      <w:rPr>
                        <w:color w:val="6D6E71"/>
                        <w:sz w:val="14"/>
                        <w:lang w:val="en-US"/>
                      </w:rPr>
                      <w:t>0124</w:t>
                    </w:r>
                    <w:r w:rsidRPr="00E665B0">
                      <w:rPr>
                        <w:color w:val="6D6E71"/>
                        <w:spacing w:val="-5"/>
                        <w:sz w:val="14"/>
                        <w:lang w:val="en-US"/>
                      </w:rPr>
                      <w:t xml:space="preserve"> </w:t>
                    </w:r>
                    <w:r w:rsidRPr="00E665B0">
                      <w:rPr>
                        <w:color w:val="6D6E71"/>
                        <w:spacing w:val="-2"/>
                        <w:sz w:val="14"/>
                        <w:lang w:val="en-US"/>
                      </w:rPr>
                      <w:t>26326</w:t>
                    </w:r>
                    <w:r w:rsidR="003D3B32">
                      <w:rPr>
                        <w:sz w:val="14"/>
                        <w:lang w:val="en-US"/>
                      </w:rPr>
                      <w:t xml:space="preserve"> - </w:t>
                    </w:r>
                    <w:hyperlink r:id="rId3" w:history="1">
                      <w:r w:rsidR="003D3B32" w:rsidRPr="00687B7E">
                        <w:rPr>
                          <w:rStyle w:val="Collegamentoipertestuale"/>
                          <w:spacing w:val="-2"/>
                          <w:sz w:val="14"/>
                          <w:lang w:val="en-US"/>
                        </w:rPr>
                        <w:t>info@bausano.com</w:t>
                      </w:r>
                    </w:hyperlink>
                  </w:p>
                  <w:p w14:paraId="5514F301" w14:textId="77777777" w:rsidR="003D3B32" w:rsidRDefault="003D3B32" w:rsidP="003D3B32">
                    <w:pPr>
                      <w:spacing w:before="0" w:after="0" w:line="240" w:lineRule="auto"/>
                      <w:ind w:right="17"/>
                      <w:rPr>
                        <w:sz w:val="14"/>
                      </w:rPr>
                    </w:pPr>
                    <w:r>
                      <w:rPr>
                        <w:color w:val="6D6E71"/>
                        <w:sz w:val="14"/>
                      </w:rPr>
                      <w:t>Export</w:t>
                    </w:r>
                    <w:r>
                      <w:rPr>
                        <w:color w:val="6D6E71"/>
                        <w:spacing w:val="-5"/>
                        <w:sz w:val="14"/>
                      </w:rPr>
                      <w:t xml:space="preserve"> </w:t>
                    </w:r>
                    <w:r>
                      <w:rPr>
                        <w:color w:val="6D6E71"/>
                        <w:spacing w:val="-2"/>
                        <w:sz w:val="14"/>
                      </w:rPr>
                      <w:t>Division</w:t>
                    </w:r>
                    <w:r>
                      <w:rPr>
                        <w:sz w:val="14"/>
                      </w:rPr>
                      <w:t xml:space="preserve"> - </w:t>
                    </w:r>
                    <w:r>
                      <w:rPr>
                        <w:color w:val="6D6E71"/>
                        <w:sz w:val="14"/>
                      </w:rPr>
                      <w:t>T.</w:t>
                    </w:r>
                    <w:r>
                      <w:rPr>
                        <w:color w:val="6D6E71"/>
                        <w:spacing w:val="-5"/>
                        <w:sz w:val="14"/>
                      </w:rPr>
                      <w:t xml:space="preserve"> </w:t>
                    </w:r>
                    <w:r>
                      <w:rPr>
                        <w:color w:val="6D6E71"/>
                        <w:sz w:val="14"/>
                      </w:rPr>
                      <w:t>+39</w:t>
                    </w:r>
                    <w:r>
                      <w:rPr>
                        <w:color w:val="6D6E71"/>
                        <w:spacing w:val="-5"/>
                        <w:sz w:val="14"/>
                      </w:rPr>
                      <w:t xml:space="preserve"> </w:t>
                    </w:r>
                    <w:r>
                      <w:rPr>
                        <w:color w:val="6D6E71"/>
                        <w:sz w:val="14"/>
                      </w:rPr>
                      <w:t>0331</w:t>
                    </w:r>
                    <w:r>
                      <w:rPr>
                        <w:color w:val="6D6E71"/>
                        <w:spacing w:val="-5"/>
                        <w:sz w:val="14"/>
                      </w:rPr>
                      <w:t xml:space="preserve"> </w:t>
                    </w:r>
                    <w:r>
                      <w:rPr>
                        <w:color w:val="6D6E71"/>
                        <w:spacing w:val="-2"/>
                        <w:sz w:val="14"/>
                      </w:rPr>
                      <w:t>365770</w:t>
                    </w:r>
                  </w:p>
                  <w:p w14:paraId="4590BB74" w14:textId="3B18B7C5" w:rsidR="009C48B0" w:rsidRPr="003D3B32" w:rsidRDefault="00000000" w:rsidP="003D3B32">
                    <w:pPr>
                      <w:spacing w:before="0" w:after="0" w:line="240" w:lineRule="auto"/>
                      <w:ind w:right="17"/>
                      <w:rPr>
                        <w:sz w:val="14"/>
                        <w:lang w:val="en-US"/>
                      </w:rPr>
                    </w:pPr>
                    <w:hyperlink r:id="rId4" w:history="1">
                      <w:r w:rsidR="003D3B32" w:rsidRPr="00687B7E">
                        <w:rPr>
                          <w:rStyle w:val="Collegamentoipertestuale"/>
                          <w:spacing w:val="-2"/>
                          <w:sz w:val="14"/>
                          <w:lang w:val="en-US"/>
                        </w:rPr>
                        <w:t>www.bausano.com</w:t>
                      </w:r>
                    </w:hyperlink>
                  </w:p>
                  <w:p w14:paraId="03A32AF4" w14:textId="77777777" w:rsidR="003D3B32" w:rsidRPr="00E665B0" w:rsidRDefault="003D3B32" w:rsidP="003D3B32">
                    <w:pPr>
                      <w:spacing w:before="0" w:after="0" w:line="240" w:lineRule="auto"/>
                      <w:ind w:right="17"/>
                      <w:rPr>
                        <w:sz w:val="14"/>
                        <w:lang w:val="en-US"/>
                      </w:rPr>
                    </w:pPr>
                  </w:p>
                </w:txbxContent>
              </v:textbox>
              <w10:wrap anchorx="margin" anchory="margin"/>
            </v:shape>
          </w:pict>
        </mc:Fallback>
      </mc:AlternateContent>
    </w:r>
    <w:r w:rsidR="003D3B32">
      <w:rPr>
        <w:noProof/>
      </w:rPr>
      <w:drawing>
        <wp:anchor distT="0" distB="0" distL="0" distR="0" simplePos="0" relativeHeight="251663360" behindDoc="1" locked="0" layoutInCell="1" allowOverlap="1" wp14:anchorId="1BCB80C7" wp14:editId="2471C0B5">
          <wp:simplePos x="0" y="0"/>
          <wp:positionH relativeFrom="page">
            <wp:posOffset>5547360</wp:posOffset>
          </wp:positionH>
          <wp:positionV relativeFrom="page">
            <wp:posOffset>9881870</wp:posOffset>
          </wp:positionV>
          <wp:extent cx="1370330" cy="339090"/>
          <wp:effectExtent l="0" t="0" r="1270" b="3810"/>
          <wp:wrapNone/>
          <wp:docPr id="233279972" name="image1.png" descr="Immagine che contiene Carattere, testo,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691965" name="image1.png" descr="Immagine che contiene Carattere, testo, Elementi grafici, grafica&#10;&#10;Descrizione generata automaticamente"/>
                  <pic:cNvPicPr/>
                </pic:nvPicPr>
                <pic:blipFill>
                  <a:blip r:embed="rId5" cstate="print"/>
                  <a:stretch>
                    <a:fillRect/>
                  </a:stretch>
                </pic:blipFill>
                <pic:spPr>
                  <a:xfrm>
                    <a:off x="0" y="0"/>
                    <a:ext cx="1370330" cy="339090"/>
                  </a:xfrm>
                  <a:prstGeom prst="rect">
                    <a:avLst/>
                  </a:prstGeom>
                </pic:spPr>
              </pic:pic>
            </a:graphicData>
          </a:graphic>
        </wp:anchor>
      </w:drawing>
    </w:r>
    <w:r w:rsidR="003D3B32">
      <w:rPr>
        <w:noProof/>
      </w:rPr>
      <mc:AlternateContent>
        <mc:Choice Requires="wps">
          <w:drawing>
            <wp:anchor distT="0" distB="0" distL="114300" distR="114300" simplePos="0" relativeHeight="251661312" behindDoc="1" locked="0" layoutInCell="1" allowOverlap="1" wp14:anchorId="2288BB69" wp14:editId="6D9C5648">
              <wp:simplePos x="0" y="0"/>
              <wp:positionH relativeFrom="page">
                <wp:posOffset>5097145</wp:posOffset>
              </wp:positionH>
              <wp:positionV relativeFrom="page">
                <wp:posOffset>9911080</wp:posOffset>
              </wp:positionV>
              <wp:extent cx="398780" cy="234950"/>
              <wp:effectExtent l="0" t="0" r="1270" b="0"/>
              <wp:wrapNone/>
              <wp:docPr id="1413395803"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780" cy="234950"/>
                      </a:xfrm>
                      <a:custGeom>
                        <a:avLst/>
                        <a:gdLst>
                          <a:gd name="T0" fmla="*/ 86360 w 628"/>
                          <a:gd name="T1" fmla="*/ 10048875 h 370"/>
                          <a:gd name="T2" fmla="*/ 100330 w 628"/>
                          <a:gd name="T3" fmla="*/ 10062210 h 370"/>
                          <a:gd name="T4" fmla="*/ 308610 w 628"/>
                          <a:gd name="T5" fmla="*/ 10115550 h 370"/>
                          <a:gd name="T6" fmla="*/ 294640 w 628"/>
                          <a:gd name="T7" fmla="*/ 10129520 h 370"/>
                          <a:gd name="T8" fmla="*/ 313055 w 628"/>
                          <a:gd name="T9" fmla="*/ 10119995 h 370"/>
                          <a:gd name="T10" fmla="*/ 375285 w 628"/>
                          <a:gd name="T11" fmla="*/ 10088880 h 370"/>
                          <a:gd name="T12" fmla="*/ 314960 w 628"/>
                          <a:gd name="T13" fmla="*/ 10175875 h 370"/>
                          <a:gd name="T14" fmla="*/ 285750 w 628"/>
                          <a:gd name="T15" fmla="*/ 10183495 h 370"/>
                          <a:gd name="T16" fmla="*/ 276225 w 628"/>
                          <a:gd name="T17" fmla="*/ 10145395 h 370"/>
                          <a:gd name="T18" fmla="*/ 274955 w 628"/>
                          <a:gd name="T19" fmla="*/ 10095865 h 370"/>
                          <a:gd name="T20" fmla="*/ 313055 w 628"/>
                          <a:gd name="T21" fmla="*/ 10059035 h 370"/>
                          <a:gd name="T22" fmla="*/ 276225 w 628"/>
                          <a:gd name="T23" fmla="*/ 10040620 h 370"/>
                          <a:gd name="T24" fmla="*/ 277495 w 628"/>
                          <a:gd name="T25" fmla="*/ 9994900 h 370"/>
                          <a:gd name="T26" fmla="*/ 366395 w 628"/>
                          <a:gd name="T27" fmla="*/ 10050780 h 370"/>
                          <a:gd name="T28" fmla="*/ 374650 w 628"/>
                          <a:gd name="T29" fmla="*/ 10081895 h 370"/>
                          <a:gd name="T30" fmla="*/ 346075 w 628"/>
                          <a:gd name="T31" fmla="*/ 9994900 h 370"/>
                          <a:gd name="T32" fmla="*/ 264160 w 628"/>
                          <a:gd name="T33" fmla="*/ 9995535 h 370"/>
                          <a:gd name="T34" fmla="*/ 217805 w 628"/>
                          <a:gd name="T35" fmla="*/ 10111740 h 370"/>
                          <a:gd name="T36" fmla="*/ 251460 w 628"/>
                          <a:gd name="T37" fmla="*/ 10180320 h 370"/>
                          <a:gd name="T38" fmla="*/ 216535 w 628"/>
                          <a:gd name="T39" fmla="*/ 10163175 h 370"/>
                          <a:gd name="T40" fmla="*/ 194945 w 628"/>
                          <a:gd name="T41" fmla="*/ 10152380 h 370"/>
                          <a:gd name="T42" fmla="*/ 160655 w 628"/>
                          <a:gd name="T43" fmla="*/ 10175875 h 370"/>
                          <a:gd name="T44" fmla="*/ 134620 w 628"/>
                          <a:gd name="T45" fmla="*/ 10092055 h 370"/>
                          <a:gd name="T46" fmla="*/ 163830 w 628"/>
                          <a:gd name="T47" fmla="*/ 10052050 h 370"/>
                          <a:gd name="T48" fmla="*/ 122555 w 628"/>
                          <a:gd name="T49" fmla="*/ 10084435 h 370"/>
                          <a:gd name="T50" fmla="*/ 86360 w 628"/>
                          <a:gd name="T51" fmla="*/ 10130790 h 370"/>
                          <a:gd name="T52" fmla="*/ 93980 w 628"/>
                          <a:gd name="T53" fmla="*/ 10179685 h 370"/>
                          <a:gd name="T54" fmla="*/ 27940 w 628"/>
                          <a:gd name="T55" fmla="*/ 10116185 h 370"/>
                          <a:gd name="T56" fmla="*/ 24130 w 628"/>
                          <a:gd name="T57" fmla="*/ 10088880 h 370"/>
                          <a:gd name="T58" fmla="*/ 83820 w 628"/>
                          <a:gd name="T59" fmla="*/ 10001885 h 370"/>
                          <a:gd name="T60" fmla="*/ 103505 w 628"/>
                          <a:gd name="T61" fmla="*/ 9996170 h 370"/>
                          <a:gd name="T62" fmla="*/ 122555 w 628"/>
                          <a:gd name="T63" fmla="*/ 10033000 h 370"/>
                          <a:gd name="T64" fmla="*/ 135255 w 628"/>
                          <a:gd name="T65" fmla="*/ 10028555 h 370"/>
                          <a:gd name="T66" fmla="*/ 160655 w 628"/>
                          <a:gd name="T67" fmla="*/ 10002520 h 370"/>
                          <a:gd name="T68" fmla="*/ 194945 w 628"/>
                          <a:gd name="T69" fmla="*/ 10025380 h 370"/>
                          <a:gd name="T70" fmla="*/ 216535 w 628"/>
                          <a:gd name="T71" fmla="*/ 10015220 h 370"/>
                          <a:gd name="T72" fmla="*/ 251460 w 628"/>
                          <a:gd name="T73" fmla="*/ 9998075 h 370"/>
                          <a:gd name="T74" fmla="*/ 234950 w 628"/>
                          <a:gd name="T75" fmla="*/ 9979025 h 370"/>
                          <a:gd name="T76" fmla="*/ 193675 w 628"/>
                          <a:gd name="T77" fmla="*/ 9994900 h 370"/>
                          <a:gd name="T78" fmla="*/ 121920 w 628"/>
                          <a:gd name="T79" fmla="*/ 9971405 h 370"/>
                          <a:gd name="T80" fmla="*/ 76200 w 628"/>
                          <a:gd name="T81" fmla="*/ 9980295 h 370"/>
                          <a:gd name="T82" fmla="*/ 38100 w 628"/>
                          <a:gd name="T83" fmla="*/ 10004425 h 370"/>
                          <a:gd name="T84" fmla="*/ 9525 w 628"/>
                          <a:gd name="T85" fmla="*/ 10134600 h 370"/>
                          <a:gd name="T86" fmla="*/ 143510 w 628"/>
                          <a:gd name="T87" fmla="*/ 10204450 h 370"/>
                          <a:gd name="T88" fmla="*/ 194945 w 628"/>
                          <a:gd name="T89" fmla="*/ 10182860 h 370"/>
                          <a:gd name="T90" fmla="*/ 255905 w 628"/>
                          <a:gd name="T91" fmla="*/ 10204450 h 370"/>
                          <a:gd name="T92" fmla="*/ 312420 w 628"/>
                          <a:gd name="T93" fmla="*/ 10201275 h 370"/>
                          <a:gd name="T94" fmla="*/ 335280 w 628"/>
                          <a:gd name="T95" fmla="*/ 10192385 h 370"/>
                          <a:gd name="T96" fmla="*/ 381000 w 628"/>
                          <a:gd name="T97" fmla="*/ 10149840 h 370"/>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628" h="370">
                            <a:moveTo>
                              <a:pt x="164" y="122"/>
                            </a:moveTo>
                            <a:lnTo>
                              <a:pt x="158" y="115"/>
                            </a:lnTo>
                            <a:lnTo>
                              <a:pt x="142" y="115"/>
                            </a:lnTo>
                            <a:lnTo>
                              <a:pt x="136" y="122"/>
                            </a:lnTo>
                            <a:lnTo>
                              <a:pt x="136" y="137"/>
                            </a:lnTo>
                            <a:lnTo>
                              <a:pt x="142" y="143"/>
                            </a:lnTo>
                            <a:lnTo>
                              <a:pt x="150" y="143"/>
                            </a:lnTo>
                            <a:lnTo>
                              <a:pt x="158" y="143"/>
                            </a:lnTo>
                            <a:lnTo>
                              <a:pt x="164" y="137"/>
                            </a:lnTo>
                            <a:lnTo>
                              <a:pt x="164" y="122"/>
                            </a:lnTo>
                            <a:close/>
                            <a:moveTo>
                              <a:pt x="493" y="234"/>
                            </a:moveTo>
                            <a:lnTo>
                              <a:pt x="486" y="227"/>
                            </a:lnTo>
                            <a:lnTo>
                              <a:pt x="479" y="227"/>
                            </a:lnTo>
                            <a:lnTo>
                              <a:pt x="471" y="227"/>
                            </a:lnTo>
                            <a:lnTo>
                              <a:pt x="464" y="234"/>
                            </a:lnTo>
                            <a:lnTo>
                              <a:pt x="464" y="249"/>
                            </a:lnTo>
                            <a:lnTo>
                              <a:pt x="471" y="255"/>
                            </a:lnTo>
                            <a:lnTo>
                              <a:pt x="486" y="255"/>
                            </a:lnTo>
                            <a:lnTo>
                              <a:pt x="493" y="249"/>
                            </a:lnTo>
                            <a:lnTo>
                              <a:pt x="493" y="234"/>
                            </a:lnTo>
                            <a:close/>
                            <a:moveTo>
                              <a:pt x="628" y="185"/>
                            </a:moveTo>
                            <a:lnTo>
                              <a:pt x="613" y="113"/>
                            </a:lnTo>
                            <a:lnTo>
                              <a:pt x="591" y="81"/>
                            </a:lnTo>
                            <a:lnTo>
                              <a:pt x="591" y="185"/>
                            </a:lnTo>
                            <a:lnTo>
                              <a:pt x="584" y="230"/>
                            </a:lnTo>
                            <a:lnTo>
                              <a:pt x="564" y="268"/>
                            </a:lnTo>
                            <a:lnTo>
                              <a:pt x="535" y="300"/>
                            </a:lnTo>
                            <a:lnTo>
                              <a:pt x="496" y="322"/>
                            </a:lnTo>
                            <a:lnTo>
                              <a:pt x="490" y="325"/>
                            </a:lnTo>
                            <a:lnTo>
                              <a:pt x="483" y="327"/>
                            </a:lnTo>
                            <a:lnTo>
                              <a:pt x="463" y="332"/>
                            </a:lnTo>
                            <a:lnTo>
                              <a:pt x="450" y="334"/>
                            </a:lnTo>
                            <a:lnTo>
                              <a:pt x="435" y="334"/>
                            </a:lnTo>
                            <a:lnTo>
                              <a:pt x="435" y="333"/>
                            </a:lnTo>
                            <a:lnTo>
                              <a:pt x="435" y="274"/>
                            </a:lnTo>
                            <a:lnTo>
                              <a:pt x="433" y="271"/>
                            </a:lnTo>
                            <a:lnTo>
                              <a:pt x="371" y="219"/>
                            </a:lnTo>
                            <a:lnTo>
                              <a:pt x="371" y="218"/>
                            </a:lnTo>
                            <a:lnTo>
                              <a:pt x="433" y="196"/>
                            </a:lnTo>
                            <a:lnTo>
                              <a:pt x="435" y="193"/>
                            </a:lnTo>
                            <a:lnTo>
                              <a:pt x="435" y="129"/>
                            </a:lnTo>
                            <a:lnTo>
                              <a:pt x="491" y="139"/>
                            </a:lnTo>
                            <a:lnTo>
                              <a:pt x="493" y="138"/>
                            </a:lnTo>
                            <a:lnTo>
                              <a:pt x="493" y="129"/>
                            </a:lnTo>
                            <a:lnTo>
                              <a:pt x="493" y="121"/>
                            </a:lnTo>
                            <a:lnTo>
                              <a:pt x="492" y="119"/>
                            </a:lnTo>
                            <a:lnTo>
                              <a:pt x="435" y="109"/>
                            </a:lnTo>
                            <a:lnTo>
                              <a:pt x="435" y="38"/>
                            </a:lnTo>
                            <a:lnTo>
                              <a:pt x="435" y="37"/>
                            </a:lnTo>
                            <a:lnTo>
                              <a:pt x="436" y="37"/>
                            </a:lnTo>
                            <a:lnTo>
                              <a:pt x="437" y="37"/>
                            </a:lnTo>
                            <a:lnTo>
                              <a:pt x="482" y="43"/>
                            </a:lnTo>
                            <a:lnTo>
                              <a:pt x="522" y="62"/>
                            </a:lnTo>
                            <a:lnTo>
                              <a:pt x="554" y="89"/>
                            </a:lnTo>
                            <a:lnTo>
                              <a:pt x="577" y="125"/>
                            </a:lnTo>
                            <a:lnTo>
                              <a:pt x="584" y="143"/>
                            </a:lnTo>
                            <a:lnTo>
                              <a:pt x="587" y="153"/>
                            </a:lnTo>
                            <a:lnTo>
                              <a:pt x="589" y="163"/>
                            </a:lnTo>
                            <a:lnTo>
                              <a:pt x="590" y="174"/>
                            </a:lnTo>
                            <a:lnTo>
                              <a:pt x="591" y="185"/>
                            </a:lnTo>
                            <a:lnTo>
                              <a:pt x="591" y="81"/>
                            </a:lnTo>
                            <a:lnTo>
                              <a:pt x="572" y="55"/>
                            </a:lnTo>
                            <a:lnTo>
                              <a:pt x="545" y="37"/>
                            </a:lnTo>
                            <a:lnTo>
                              <a:pt x="511" y="15"/>
                            </a:lnTo>
                            <a:lnTo>
                              <a:pt x="437" y="0"/>
                            </a:lnTo>
                            <a:lnTo>
                              <a:pt x="416" y="2"/>
                            </a:lnTo>
                            <a:lnTo>
                              <a:pt x="416" y="38"/>
                            </a:lnTo>
                            <a:lnTo>
                              <a:pt x="416" y="181"/>
                            </a:lnTo>
                            <a:lnTo>
                              <a:pt x="415" y="183"/>
                            </a:lnTo>
                            <a:lnTo>
                              <a:pt x="346" y="208"/>
                            </a:lnTo>
                            <a:lnTo>
                              <a:pt x="343" y="221"/>
                            </a:lnTo>
                            <a:lnTo>
                              <a:pt x="416" y="280"/>
                            </a:lnTo>
                            <a:lnTo>
                              <a:pt x="416" y="282"/>
                            </a:lnTo>
                            <a:lnTo>
                              <a:pt x="416" y="333"/>
                            </a:lnTo>
                            <a:lnTo>
                              <a:pt x="396" y="329"/>
                            </a:lnTo>
                            <a:lnTo>
                              <a:pt x="393" y="328"/>
                            </a:lnTo>
                            <a:lnTo>
                              <a:pt x="376" y="322"/>
                            </a:lnTo>
                            <a:lnTo>
                              <a:pt x="358" y="313"/>
                            </a:lnTo>
                            <a:lnTo>
                              <a:pt x="341" y="302"/>
                            </a:lnTo>
                            <a:lnTo>
                              <a:pt x="331" y="294"/>
                            </a:lnTo>
                            <a:lnTo>
                              <a:pt x="322" y="285"/>
                            </a:lnTo>
                            <a:lnTo>
                              <a:pt x="314" y="276"/>
                            </a:lnTo>
                            <a:lnTo>
                              <a:pt x="307" y="285"/>
                            </a:lnTo>
                            <a:lnTo>
                              <a:pt x="298" y="294"/>
                            </a:lnTo>
                            <a:lnTo>
                              <a:pt x="288" y="302"/>
                            </a:lnTo>
                            <a:lnTo>
                              <a:pt x="271" y="313"/>
                            </a:lnTo>
                            <a:lnTo>
                              <a:pt x="253" y="322"/>
                            </a:lnTo>
                            <a:lnTo>
                              <a:pt x="233" y="329"/>
                            </a:lnTo>
                            <a:lnTo>
                              <a:pt x="212" y="333"/>
                            </a:lnTo>
                            <a:lnTo>
                              <a:pt x="212" y="242"/>
                            </a:lnTo>
                            <a:lnTo>
                              <a:pt x="212" y="190"/>
                            </a:lnTo>
                            <a:lnTo>
                              <a:pt x="213" y="188"/>
                            </a:lnTo>
                            <a:lnTo>
                              <a:pt x="283" y="163"/>
                            </a:lnTo>
                            <a:lnTo>
                              <a:pt x="285" y="150"/>
                            </a:lnTo>
                            <a:lnTo>
                              <a:pt x="258" y="127"/>
                            </a:lnTo>
                            <a:lnTo>
                              <a:pt x="258" y="151"/>
                            </a:lnTo>
                            <a:lnTo>
                              <a:pt x="258" y="153"/>
                            </a:lnTo>
                            <a:lnTo>
                              <a:pt x="196" y="174"/>
                            </a:lnTo>
                            <a:lnTo>
                              <a:pt x="193" y="178"/>
                            </a:lnTo>
                            <a:lnTo>
                              <a:pt x="193" y="242"/>
                            </a:lnTo>
                            <a:lnTo>
                              <a:pt x="137" y="232"/>
                            </a:lnTo>
                            <a:lnTo>
                              <a:pt x="136" y="233"/>
                            </a:lnTo>
                            <a:lnTo>
                              <a:pt x="136" y="251"/>
                            </a:lnTo>
                            <a:lnTo>
                              <a:pt x="137" y="252"/>
                            </a:lnTo>
                            <a:lnTo>
                              <a:pt x="193" y="262"/>
                            </a:lnTo>
                            <a:lnTo>
                              <a:pt x="193" y="334"/>
                            </a:lnTo>
                            <a:lnTo>
                              <a:pt x="148" y="328"/>
                            </a:lnTo>
                            <a:lnTo>
                              <a:pt x="107" y="310"/>
                            </a:lnTo>
                            <a:lnTo>
                              <a:pt x="75" y="282"/>
                            </a:lnTo>
                            <a:lnTo>
                              <a:pt x="51" y="245"/>
                            </a:lnTo>
                            <a:lnTo>
                              <a:pt x="44" y="228"/>
                            </a:lnTo>
                            <a:lnTo>
                              <a:pt x="42" y="218"/>
                            </a:lnTo>
                            <a:lnTo>
                              <a:pt x="40" y="207"/>
                            </a:lnTo>
                            <a:lnTo>
                              <a:pt x="38" y="196"/>
                            </a:lnTo>
                            <a:lnTo>
                              <a:pt x="38" y="185"/>
                            </a:lnTo>
                            <a:lnTo>
                              <a:pt x="45" y="141"/>
                            </a:lnTo>
                            <a:lnTo>
                              <a:pt x="64" y="102"/>
                            </a:lnTo>
                            <a:lnTo>
                              <a:pt x="94" y="71"/>
                            </a:lnTo>
                            <a:lnTo>
                              <a:pt x="132" y="48"/>
                            </a:lnTo>
                            <a:lnTo>
                              <a:pt x="139" y="46"/>
                            </a:lnTo>
                            <a:lnTo>
                              <a:pt x="146" y="43"/>
                            </a:lnTo>
                            <a:lnTo>
                              <a:pt x="153" y="42"/>
                            </a:lnTo>
                            <a:lnTo>
                              <a:pt x="163" y="39"/>
                            </a:lnTo>
                            <a:lnTo>
                              <a:pt x="173" y="38"/>
                            </a:lnTo>
                            <a:lnTo>
                              <a:pt x="183" y="37"/>
                            </a:lnTo>
                            <a:lnTo>
                              <a:pt x="193" y="37"/>
                            </a:lnTo>
                            <a:lnTo>
                              <a:pt x="193" y="97"/>
                            </a:lnTo>
                            <a:lnTo>
                              <a:pt x="195" y="100"/>
                            </a:lnTo>
                            <a:lnTo>
                              <a:pt x="258" y="151"/>
                            </a:lnTo>
                            <a:lnTo>
                              <a:pt x="258" y="127"/>
                            </a:lnTo>
                            <a:lnTo>
                              <a:pt x="213" y="90"/>
                            </a:lnTo>
                            <a:lnTo>
                              <a:pt x="212" y="89"/>
                            </a:lnTo>
                            <a:lnTo>
                              <a:pt x="212" y="38"/>
                            </a:lnTo>
                            <a:lnTo>
                              <a:pt x="233" y="42"/>
                            </a:lnTo>
                            <a:lnTo>
                              <a:pt x="253" y="49"/>
                            </a:lnTo>
                            <a:lnTo>
                              <a:pt x="271" y="58"/>
                            </a:lnTo>
                            <a:lnTo>
                              <a:pt x="288" y="69"/>
                            </a:lnTo>
                            <a:lnTo>
                              <a:pt x="298" y="77"/>
                            </a:lnTo>
                            <a:lnTo>
                              <a:pt x="307" y="85"/>
                            </a:lnTo>
                            <a:lnTo>
                              <a:pt x="314" y="95"/>
                            </a:lnTo>
                            <a:lnTo>
                              <a:pt x="322" y="85"/>
                            </a:lnTo>
                            <a:lnTo>
                              <a:pt x="331" y="77"/>
                            </a:lnTo>
                            <a:lnTo>
                              <a:pt x="341" y="69"/>
                            </a:lnTo>
                            <a:lnTo>
                              <a:pt x="358" y="58"/>
                            </a:lnTo>
                            <a:lnTo>
                              <a:pt x="376" y="49"/>
                            </a:lnTo>
                            <a:lnTo>
                              <a:pt x="393" y="43"/>
                            </a:lnTo>
                            <a:lnTo>
                              <a:pt x="396" y="42"/>
                            </a:lnTo>
                            <a:lnTo>
                              <a:pt x="416" y="38"/>
                            </a:lnTo>
                            <a:lnTo>
                              <a:pt x="416" y="2"/>
                            </a:lnTo>
                            <a:lnTo>
                              <a:pt x="403" y="3"/>
                            </a:lnTo>
                            <a:lnTo>
                              <a:pt x="370" y="12"/>
                            </a:lnTo>
                            <a:lnTo>
                              <a:pt x="341" y="25"/>
                            </a:lnTo>
                            <a:lnTo>
                              <a:pt x="314" y="43"/>
                            </a:lnTo>
                            <a:lnTo>
                              <a:pt x="307" y="38"/>
                            </a:lnTo>
                            <a:lnTo>
                              <a:pt x="305" y="37"/>
                            </a:lnTo>
                            <a:lnTo>
                              <a:pt x="288" y="25"/>
                            </a:lnTo>
                            <a:lnTo>
                              <a:pt x="258" y="12"/>
                            </a:lnTo>
                            <a:lnTo>
                              <a:pt x="226" y="3"/>
                            </a:lnTo>
                            <a:lnTo>
                              <a:pt x="192" y="0"/>
                            </a:lnTo>
                            <a:lnTo>
                              <a:pt x="173" y="1"/>
                            </a:lnTo>
                            <a:lnTo>
                              <a:pt x="155" y="4"/>
                            </a:lnTo>
                            <a:lnTo>
                              <a:pt x="137" y="8"/>
                            </a:lnTo>
                            <a:lnTo>
                              <a:pt x="120" y="14"/>
                            </a:lnTo>
                            <a:lnTo>
                              <a:pt x="113" y="17"/>
                            </a:lnTo>
                            <a:lnTo>
                              <a:pt x="107" y="20"/>
                            </a:lnTo>
                            <a:lnTo>
                              <a:pt x="101" y="23"/>
                            </a:lnTo>
                            <a:lnTo>
                              <a:pt x="60" y="52"/>
                            </a:lnTo>
                            <a:lnTo>
                              <a:pt x="28" y="89"/>
                            </a:lnTo>
                            <a:lnTo>
                              <a:pt x="8" y="135"/>
                            </a:lnTo>
                            <a:lnTo>
                              <a:pt x="0" y="185"/>
                            </a:lnTo>
                            <a:lnTo>
                              <a:pt x="15" y="257"/>
                            </a:lnTo>
                            <a:lnTo>
                              <a:pt x="56" y="316"/>
                            </a:lnTo>
                            <a:lnTo>
                              <a:pt x="117" y="356"/>
                            </a:lnTo>
                            <a:lnTo>
                              <a:pt x="192" y="370"/>
                            </a:lnTo>
                            <a:lnTo>
                              <a:pt x="226" y="367"/>
                            </a:lnTo>
                            <a:lnTo>
                              <a:pt x="258" y="359"/>
                            </a:lnTo>
                            <a:lnTo>
                              <a:pt x="288" y="346"/>
                            </a:lnTo>
                            <a:lnTo>
                              <a:pt x="305" y="334"/>
                            </a:lnTo>
                            <a:lnTo>
                              <a:pt x="307" y="333"/>
                            </a:lnTo>
                            <a:lnTo>
                              <a:pt x="314" y="328"/>
                            </a:lnTo>
                            <a:lnTo>
                              <a:pt x="341" y="346"/>
                            </a:lnTo>
                            <a:lnTo>
                              <a:pt x="370" y="359"/>
                            </a:lnTo>
                            <a:lnTo>
                              <a:pt x="403" y="367"/>
                            </a:lnTo>
                            <a:lnTo>
                              <a:pt x="437" y="370"/>
                            </a:lnTo>
                            <a:lnTo>
                              <a:pt x="456" y="369"/>
                            </a:lnTo>
                            <a:lnTo>
                              <a:pt x="474" y="367"/>
                            </a:lnTo>
                            <a:lnTo>
                              <a:pt x="492" y="362"/>
                            </a:lnTo>
                            <a:lnTo>
                              <a:pt x="509" y="357"/>
                            </a:lnTo>
                            <a:lnTo>
                              <a:pt x="515" y="354"/>
                            </a:lnTo>
                            <a:lnTo>
                              <a:pt x="522" y="351"/>
                            </a:lnTo>
                            <a:lnTo>
                              <a:pt x="528" y="348"/>
                            </a:lnTo>
                            <a:lnTo>
                              <a:pt x="548" y="334"/>
                            </a:lnTo>
                            <a:lnTo>
                              <a:pt x="569" y="319"/>
                            </a:lnTo>
                            <a:lnTo>
                              <a:pt x="600" y="281"/>
                            </a:lnTo>
                            <a:lnTo>
                              <a:pt x="621" y="236"/>
                            </a:lnTo>
                            <a:lnTo>
                              <a:pt x="628" y="185"/>
                            </a:lnTo>
                            <a:close/>
                          </a:path>
                        </a:pathLst>
                      </a:custGeom>
                      <a:solidFill>
                        <a:srgbClr val="00B1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203CD" id="Figura a mano libera: forma 1" o:spid="_x0000_s1026" style="position:absolute;margin-left:401.35pt;margin-top:780.4pt;width:31.4pt;height:1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28,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" path="m164,122r-6,-7l142,115r-6,7l136,137r6,6l150,143r8,l164,137r,-15xm493,234r-7,-7l479,227r-8,l464,234r,15l471,255r15,l493,249r,-15xm628,185l613,113,591,81r,104l584,230r-20,38l535,300r-39,22l490,325r-7,2l463,332r-13,2l435,334r,-1l435,274r-2,-3l371,219r,-1l433,196r2,-3l435,129r56,10l493,138r,-9l493,121r-1,-2l435,109r,-71l435,37r1,l437,37r45,6l522,62r32,27l577,125r7,18l587,153r2,10l590,174r1,11l591,81,572,55,545,37,511,15,437,,416,2r,36l416,181r-1,2l346,208r-3,13l416,280r,2l416,333r-20,-4l393,328r-17,-6l358,313,341,302r-10,-8l322,285r-8,-9l307,285r-9,9l288,302r-17,11l253,322r-20,7l212,333r,-91l212,190r1,-2l283,163r2,-13l258,127r,24l258,153r-62,21l193,178r,64l137,232r-1,1l136,251r1,1l193,262r,72l148,328,107,310,75,282,51,245,44,228,42,218,40,207,38,196r,-11l45,141,64,102,94,71,132,48r7,-2l146,43r7,-1l163,39r10,-1l183,37r10,l193,97r2,3l258,151r,-24l213,90r-1,-1l212,38r21,4l253,49r18,9l288,69r10,8l307,85r7,10l322,85r9,-8l341,69,358,58r18,-9l393,43r3,-1l416,38r,-36l403,3r-33,9l341,25,314,43r-7,-5l305,37,288,25,258,12,226,3,192,,173,1,155,4,137,8r-17,6l113,17r-6,3l101,23,60,52,28,89,8,135,,185r15,72l56,316r61,40l192,370r34,-3l258,359r30,-13l305,334r2,-1l314,328r27,18l370,359r33,8l437,370r19,-1l474,367r18,-5l509,357r6,-3l522,351r6,-3l548,334r21,-15l600,281r21,-45l628,185xe" fillcolor="#00b1c5" stroked="f">
              <v:path arrowok="t" o:connecttype="custom" o:connectlocs="54838600,2147483646;63709550,2147483646;195967350,2147483646;187096400,2147483646;198789925,2147483646;238305975,2147483646;199999600,2147483646;181451250,2147483646;175402875,2147483646;174596425,2147483646;198789925,2147483646;175402875,2147483646;176209325,2147483646;232660825,2147483646;237902750,2147483646;219757625,2147483646;167741600,2147483646;138306175,2147483646;159677100,2147483646;137499725,2147483646;123790075,2147483646;102015925,2147483646;85483700,2147483646;104032050,2147483646;77822425,2147483646;54838600,2147483646;59677300,2147483646;17741900,2147483646;15322550,2147483646;53225700,2147483646;65725675,2147483646;77822425,2147483646;85886925,2147483646;102015925,2147483646;123790075,2147483646;137499725,2147483646;159677100,2147483646;149193250,2147483646;122983625,2147483646;77419200,2147483646;48387000,2147483646;24193500,2147483646;6048375,2147483646;91128850,2147483646;123790075,2147483646;162499675,2147483646;198386700,2147483646;212902800,2147483646;241935000,2147483646" o:connectangles="0,0,0,0,0,0,0,0,0,0,0,0,0,0,0,0,0,0,0,0,0,0,0,0,0,0,0,0,0,0,0,0,0,0,0,0,0,0,0,0,0,0,0,0,0,0,0,0,0"/>
              <w10:wrap anchorx="page" anchory="page"/>
            </v:shape>
          </w:pict>
        </mc:Fallback>
      </mc:AlternateContent>
    </w:r>
    <w:sdt>
      <w:sdtPr>
        <w:id w:val="-642807544"/>
        <w:docPartObj>
          <w:docPartGallery w:val="Page Numbers (Bottom of Page)"/>
          <w:docPartUnique/>
        </w:docPartObj>
      </w:sdtPr>
      <w:sdtContent>
        <w:r w:rsidR="00C65854">
          <w:fldChar w:fldCharType="begin"/>
        </w:r>
        <w:r w:rsidR="00C65854">
          <w:instrText>PAGE   \* MERGEFORMAT</w:instrText>
        </w:r>
        <w:r w:rsidR="00C65854">
          <w:fldChar w:fldCharType="separate"/>
        </w:r>
        <w:r w:rsidR="00C65854">
          <w:t>2</w:t>
        </w:r>
        <w:r w:rsidR="00C65854">
          <w:fldChar w:fldCharType="end"/>
        </w:r>
      </w:sdtContent>
    </w:sdt>
  </w:p>
  <w:p w14:paraId="16B983BB" w14:textId="470636A7" w:rsidR="004B4A7F" w:rsidRDefault="004B4A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FDAC7" w14:textId="77777777" w:rsidR="00725466" w:rsidRDefault="00725466" w:rsidP="003B3DFA">
      <w:r>
        <w:separator/>
      </w:r>
    </w:p>
  </w:footnote>
  <w:footnote w:type="continuationSeparator" w:id="0">
    <w:p w14:paraId="317503F5" w14:textId="77777777" w:rsidR="00725466" w:rsidRDefault="00725466" w:rsidP="003B3DFA">
      <w:r>
        <w:continuationSeparator/>
      </w:r>
    </w:p>
  </w:footnote>
  <w:footnote w:id="1">
    <w:p w14:paraId="5631D1AB" w14:textId="77777777" w:rsidR="00D103F0" w:rsidRPr="00D103F0" w:rsidRDefault="00D103F0" w:rsidP="00D103F0">
      <w:pPr>
        <w:pStyle w:val="Testonotaapidipagina"/>
        <w:jc w:val="both"/>
        <w:rPr>
          <w:rFonts w:ascii="Open Sans" w:hAnsi="Open Sans" w:cs="Open Sans"/>
        </w:rPr>
      </w:pPr>
      <w:r w:rsidRPr="00D103F0">
        <w:rPr>
          <w:rStyle w:val="Rimandonotaapidipagina"/>
          <w:rFonts w:ascii="Open Sans" w:hAnsi="Open Sans" w:cs="Open Sans"/>
        </w:rPr>
        <w:footnoteRef/>
      </w:r>
      <w:r w:rsidRPr="00D103F0">
        <w:rPr>
          <w:rFonts w:ascii="Open Sans" w:hAnsi="Open Sans" w:cs="Open Sans"/>
        </w:rPr>
        <w:t xml:space="preserve"> Si tratta delle ipotesi in cui il soggetto non abbia ricevuto tempestivo riscontro, non sia stata effettuata l’attività istruttoria o non sia stato comunicato l’esito al segnalante nei termini prescritti. L’eventuale ritardo o omissione di una o più delle fasi della gestione della segnalazione è fonte di responsabilità disciplinare del gestore e potrebbero determinare la comminazione di sanzioni amministrative nei confronti delle Società da parte dell’ANAC (cfr. art. 21 del D.Lgs. n. 24 del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FE666" w14:textId="16841B2C" w:rsidR="004C09AD" w:rsidRDefault="004C09AD">
    <w:pPr>
      <w:pStyle w:val="Intestazione"/>
    </w:pPr>
    <w:r>
      <w:rPr>
        <w:noProof/>
      </w:rPr>
      <mc:AlternateContent>
        <mc:Choice Requires="wpg">
          <w:drawing>
            <wp:anchor distT="0" distB="0" distL="114300" distR="114300" simplePos="0" relativeHeight="251659264" behindDoc="1" locked="0" layoutInCell="1" allowOverlap="1" wp14:anchorId="41723E55" wp14:editId="5B4C7367">
              <wp:simplePos x="0" y="0"/>
              <wp:positionH relativeFrom="page">
                <wp:posOffset>251460</wp:posOffset>
              </wp:positionH>
              <wp:positionV relativeFrom="page">
                <wp:posOffset>252095</wp:posOffset>
              </wp:positionV>
              <wp:extent cx="772160" cy="772160"/>
              <wp:effectExtent l="0" t="0" r="0" b="0"/>
              <wp:wrapNone/>
              <wp:docPr id="962201460"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 cy="772160"/>
                        <a:chOff x="397" y="397"/>
                        <a:chExt cx="1216" cy="1216"/>
                      </a:xfrm>
                    </wpg:grpSpPr>
                    <wps:wsp>
                      <wps:cNvPr id="63515345" name="docshape2"/>
                      <wps:cNvSpPr>
                        <a:spLocks/>
                      </wps:cNvSpPr>
                      <wps:spPr bwMode="auto">
                        <a:xfrm>
                          <a:off x="801" y="396"/>
                          <a:ext cx="811" cy="811"/>
                        </a:xfrm>
                        <a:custGeom>
                          <a:avLst/>
                          <a:gdLst>
                            <a:gd name="T0" fmla="+- 0 1207 802"/>
                            <a:gd name="T1" fmla="*/ T0 w 811"/>
                            <a:gd name="T2" fmla="+- 0 802 397"/>
                            <a:gd name="T3" fmla="*/ 802 h 811"/>
                            <a:gd name="T4" fmla="+- 0 802 802"/>
                            <a:gd name="T5" fmla="*/ T4 w 811"/>
                            <a:gd name="T6" fmla="+- 0 802 397"/>
                            <a:gd name="T7" fmla="*/ 802 h 811"/>
                            <a:gd name="T8" fmla="+- 0 802 802"/>
                            <a:gd name="T9" fmla="*/ T8 w 811"/>
                            <a:gd name="T10" fmla="+- 0 1207 397"/>
                            <a:gd name="T11" fmla="*/ 1207 h 811"/>
                            <a:gd name="T12" fmla="+- 0 1207 802"/>
                            <a:gd name="T13" fmla="*/ T12 w 811"/>
                            <a:gd name="T14" fmla="+- 0 1207 397"/>
                            <a:gd name="T15" fmla="*/ 1207 h 811"/>
                            <a:gd name="T16" fmla="+- 0 1207 802"/>
                            <a:gd name="T17" fmla="*/ T16 w 811"/>
                            <a:gd name="T18" fmla="+- 0 802 397"/>
                            <a:gd name="T19" fmla="*/ 802 h 811"/>
                            <a:gd name="T20" fmla="+- 0 1612 802"/>
                            <a:gd name="T21" fmla="*/ T20 w 811"/>
                            <a:gd name="T22" fmla="+- 0 397 397"/>
                            <a:gd name="T23" fmla="*/ 397 h 811"/>
                            <a:gd name="T24" fmla="+- 0 1207 802"/>
                            <a:gd name="T25" fmla="*/ T24 w 811"/>
                            <a:gd name="T26" fmla="+- 0 397 397"/>
                            <a:gd name="T27" fmla="*/ 397 h 811"/>
                            <a:gd name="T28" fmla="+- 0 1207 802"/>
                            <a:gd name="T29" fmla="*/ T28 w 811"/>
                            <a:gd name="T30" fmla="+- 0 802 397"/>
                            <a:gd name="T31" fmla="*/ 802 h 811"/>
                            <a:gd name="T32" fmla="+- 0 1612 802"/>
                            <a:gd name="T33" fmla="*/ T32 w 811"/>
                            <a:gd name="T34" fmla="+- 0 802 397"/>
                            <a:gd name="T35" fmla="*/ 802 h 811"/>
                            <a:gd name="T36" fmla="+- 0 1612 802"/>
                            <a:gd name="T37" fmla="*/ T36 w 811"/>
                            <a:gd name="T38" fmla="+- 0 397 397"/>
                            <a:gd name="T39" fmla="*/ 397 h 8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11" h="811">
                              <a:moveTo>
                                <a:pt x="405" y="405"/>
                              </a:moveTo>
                              <a:lnTo>
                                <a:pt x="0" y="405"/>
                              </a:lnTo>
                              <a:lnTo>
                                <a:pt x="0" y="810"/>
                              </a:lnTo>
                              <a:lnTo>
                                <a:pt x="405" y="810"/>
                              </a:lnTo>
                              <a:lnTo>
                                <a:pt x="405" y="405"/>
                              </a:lnTo>
                              <a:close/>
                              <a:moveTo>
                                <a:pt x="810" y="0"/>
                              </a:moveTo>
                              <a:lnTo>
                                <a:pt x="405" y="0"/>
                              </a:lnTo>
                              <a:lnTo>
                                <a:pt x="405" y="405"/>
                              </a:lnTo>
                              <a:lnTo>
                                <a:pt x="810" y="405"/>
                              </a:lnTo>
                              <a:lnTo>
                                <a:pt x="810" y="0"/>
                              </a:lnTo>
                              <a:close/>
                            </a:path>
                          </a:pathLst>
                        </a:custGeom>
                        <a:solidFill>
                          <a:srgbClr val="005457">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7450986" name="docshape3"/>
                      <wps:cNvSpPr>
                        <a:spLocks noChangeArrowheads="1"/>
                      </wps:cNvSpPr>
                      <wps:spPr bwMode="auto">
                        <a:xfrm>
                          <a:off x="396" y="1207"/>
                          <a:ext cx="406" cy="406"/>
                        </a:xfrm>
                        <a:prstGeom prst="rect">
                          <a:avLst/>
                        </a:prstGeom>
                        <a:solidFill>
                          <a:srgbClr val="005457">
                            <a:alpha val="5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1358383" name="docshape4"/>
                      <wps:cNvSpPr>
                        <a:spLocks noChangeArrowheads="1"/>
                      </wps:cNvSpPr>
                      <wps:spPr bwMode="auto">
                        <a:xfrm>
                          <a:off x="396" y="396"/>
                          <a:ext cx="406" cy="406"/>
                        </a:xfrm>
                        <a:prstGeom prst="rect">
                          <a:avLst/>
                        </a:prstGeom>
                        <a:solidFill>
                          <a:srgbClr val="0054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2418420" name="docshape5"/>
                      <wps:cNvSpPr>
                        <a:spLocks noChangeArrowheads="1"/>
                      </wps:cNvSpPr>
                      <wps:spPr bwMode="auto">
                        <a:xfrm>
                          <a:off x="396" y="802"/>
                          <a:ext cx="406" cy="406"/>
                        </a:xfrm>
                        <a:prstGeom prst="rect">
                          <a:avLst/>
                        </a:prstGeom>
                        <a:solidFill>
                          <a:srgbClr val="005457">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200737" name="docshape6"/>
                      <wps:cNvSpPr>
                        <a:spLocks noChangeArrowheads="1"/>
                      </wps:cNvSpPr>
                      <wps:spPr bwMode="auto">
                        <a:xfrm>
                          <a:off x="801" y="396"/>
                          <a:ext cx="406" cy="406"/>
                        </a:xfrm>
                        <a:prstGeom prst="rect">
                          <a:avLst/>
                        </a:prstGeom>
                        <a:solidFill>
                          <a:srgbClr val="005457">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0E581" id="Gruppo 2" o:spid="_x0000_s1026" style="position:absolute;margin-left:19.8pt;margin-top:19.85pt;width:60.8pt;height:60.8pt;z-index:-251657216;mso-position-horizontal-relative:page;mso-position-vertical-relative:page" coordorigin="397,397" coordsize="1216,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">
              <v:shape id="docshape2" o:spid="_x0000_s1027" style="position:absolute;left:801;top:396;width:811;height:811;visibility:visible;mso-wrap-style:square;v-text-anchor:top" coordsize="8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" path="m405,405l,405,,810r405,l405,405xm810,l405,r,405l810,405,810,xe" fillcolor="#005457" stroked="f">
                <v:fill opacity="13107f"/>
                <v:path arrowok="t" o:connecttype="custom" o:connectlocs="405,802;0,802;0,1207;405,1207;405,802;810,397;405,397;405,802;810,802;810,397" o:connectangles="0,0,0,0,0,0,0,0,0,0"/>
              </v:shape>
              <v:rect id="docshape3" o:spid="_x0000_s1028" style="position:absolute;left:396;top:1207;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" fillcolor="#005457" stroked="f">
                <v:fill opacity="39321f"/>
              </v:rect>
              <v:rect id="docshape4" o:spid="_x0000_s1029" style="position:absolute;left:396;top:396;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" fillcolor="#005457" stroked="f"/>
              <v:rect id="docshape5" o:spid="_x0000_s1030" style="position:absolute;left:396;top:802;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" fillcolor="#005457" stroked="f">
                <v:fill opacity="52428f"/>
              </v:rect>
              <v:rect id="docshape6" o:spid="_x0000_s1031" style="position:absolute;left:801;top:396;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" fillcolor="#005457" stroked="f">
                <v:fill opacity="32896f"/>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02F"/>
    <w:multiLevelType w:val="hybridMultilevel"/>
    <w:tmpl w:val="95C2D5C8"/>
    <w:lvl w:ilvl="0" w:tplc="04100017">
      <w:start w:val="1"/>
      <w:numFmt w:val="lowerLetter"/>
      <w:lvlText w:val="%1)"/>
      <w:lvlJc w:val="left"/>
      <w:pPr>
        <w:ind w:left="833" w:hanging="348"/>
      </w:pPr>
      <w:rPr>
        <w:rFonts w:hint="default"/>
        <w:w w:val="100"/>
        <w:sz w:val="22"/>
        <w:szCs w:val="22"/>
        <w:lang w:val="it-IT" w:eastAsia="en-US" w:bidi="ar-SA"/>
      </w:rPr>
    </w:lvl>
    <w:lvl w:ilvl="1" w:tplc="FFFFFFFF">
      <w:numFmt w:val="bullet"/>
      <w:lvlText w:val="•"/>
      <w:lvlJc w:val="left"/>
      <w:pPr>
        <w:ind w:left="1792" w:hanging="348"/>
      </w:pPr>
      <w:rPr>
        <w:lang w:val="it-IT" w:eastAsia="en-US" w:bidi="ar-SA"/>
      </w:rPr>
    </w:lvl>
    <w:lvl w:ilvl="2" w:tplc="FFFFFFFF">
      <w:numFmt w:val="bullet"/>
      <w:lvlText w:val="•"/>
      <w:lvlJc w:val="left"/>
      <w:pPr>
        <w:ind w:left="2745" w:hanging="348"/>
      </w:pPr>
      <w:rPr>
        <w:lang w:val="it-IT" w:eastAsia="en-US" w:bidi="ar-SA"/>
      </w:rPr>
    </w:lvl>
    <w:lvl w:ilvl="3" w:tplc="FFFFFFFF">
      <w:numFmt w:val="bullet"/>
      <w:lvlText w:val="•"/>
      <w:lvlJc w:val="left"/>
      <w:pPr>
        <w:ind w:left="3697" w:hanging="348"/>
      </w:pPr>
      <w:rPr>
        <w:lang w:val="it-IT" w:eastAsia="en-US" w:bidi="ar-SA"/>
      </w:rPr>
    </w:lvl>
    <w:lvl w:ilvl="4" w:tplc="FFFFFFFF">
      <w:numFmt w:val="bullet"/>
      <w:lvlText w:val="•"/>
      <w:lvlJc w:val="left"/>
      <w:pPr>
        <w:ind w:left="4650" w:hanging="348"/>
      </w:pPr>
      <w:rPr>
        <w:lang w:val="it-IT" w:eastAsia="en-US" w:bidi="ar-SA"/>
      </w:rPr>
    </w:lvl>
    <w:lvl w:ilvl="5" w:tplc="FFFFFFFF">
      <w:numFmt w:val="bullet"/>
      <w:lvlText w:val="•"/>
      <w:lvlJc w:val="left"/>
      <w:pPr>
        <w:ind w:left="5603" w:hanging="348"/>
      </w:pPr>
      <w:rPr>
        <w:lang w:val="it-IT" w:eastAsia="en-US" w:bidi="ar-SA"/>
      </w:rPr>
    </w:lvl>
    <w:lvl w:ilvl="6" w:tplc="FFFFFFFF">
      <w:numFmt w:val="bullet"/>
      <w:lvlText w:val="•"/>
      <w:lvlJc w:val="left"/>
      <w:pPr>
        <w:ind w:left="6555" w:hanging="348"/>
      </w:pPr>
      <w:rPr>
        <w:lang w:val="it-IT" w:eastAsia="en-US" w:bidi="ar-SA"/>
      </w:rPr>
    </w:lvl>
    <w:lvl w:ilvl="7" w:tplc="FFFFFFFF">
      <w:numFmt w:val="bullet"/>
      <w:lvlText w:val="•"/>
      <w:lvlJc w:val="left"/>
      <w:pPr>
        <w:ind w:left="7508" w:hanging="348"/>
      </w:pPr>
      <w:rPr>
        <w:lang w:val="it-IT" w:eastAsia="en-US" w:bidi="ar-SA"/>
      </w:rPr>
    </w:lvl>
    <w:lvl w:ilvl="8" w:tplc="FFFFFFFF">
      <w:numFmt w:val="bullet"/>
      <w:lvlText w:val="•"/>
      <w:lvlJc w:val="left"/>
      <w:pPr>
        <w:ind w:left="8461" w:hanging="348"/>
      </w:pPr>
      <w:rPr>
        <w:lang w:val="it-IT" w:eastAsia="en-US" w:bidi="ar-SA"/>
      </w:rPr>
    </w:lvl>
  </w:abstractNum>
  <w:abstractNum w:abstractNumId="1" w15:restartNumberingAfterBreak="0">
    <w:nsid w:val="00E03110"/>
    <w:multiLevelType w:val="hybridMultilevel"/>
    <w:tmpl w:val="EE8AC0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205019"/>
    <w:multiLevelType w:val="hybridMultilevel"/>
    <w:tmpl w:val="0B923D5C"/>
    <w:lvl w:ilvl="0" w:tplc="FFFFFFFF">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1F4094A"/>
    <w:multiLevelType w:val="hybridMultilevel"/>
    <w:tmpl w:val="2F4604FE"/>
    <w:lvl w:ilvl="0" w:tplc="04100001">
      <w:start w:val="1"/>
      <w:numFmt w:val="bullet"/>
      <w:lvlText w:val=""/>
      <w:lvlJc w:val="left"/>
      <w:pPr>
        <w:ind w:left="740" w:hanging="360"/>
      </w:pPr>
      <w:rPr>
        <w:rFonts w:ascii="Symbol" w:hAnsi="Symbol"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4" w15:restartNumberingAfterBreak="0">
    <w:nsid w:val="03284DFF"/>
    <w:multiLevelType w:val="hybridMultilevel"/>
    <w:tmpl w:val="F6A6E218"/>
    <w:lvl w:ilvl="0" w:tplc="04100001">
      <w:start w:val="1"/>
      <w:numFmt w:val="bullet"/>
      <w:lvlText w:val=""/>
      <w:lvlJc w:val="left"/>
      <w:pPr>
        <w:ind w:left="740" w:hanging="360"/>
      </w:pPr>
      <w:rPr>
        <w:rFonts w:ascii="Symbol" w:hAnsi="Symbol"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5" w15:restartNumberingAfterBreak="0">
    <w:nsid w:val="0B125308"/>
    <w:multiLevelType w:val="hybridMultilevel"/>
    <w:tmpl w:val="358E0212"/>
    <w:lvl w:ilvl="0" w:tplc="EDE2775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C24619"/>
    <w:multiLevelType w:val="hybridMultilevel"/>
    <w:tmpl w:val="CCE880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9B2DC6"/>
    <w:multiLevelType w:val="hybridMultilevel"/>
    <w:tmpl w:val="60F61CFC"/>
    <w:lvl w:ilvl="0" w:tplc="04100001">
      <w:start w:val="1"/>
      <w:numFmt w:val="bullet"/>
      <w:lvlText w:val=""/>
      <w:lvlJc w:val="left"/>
      <w:pPr>
        <w:ind w:left="740" w:hanging="360"/>
      </w:pPr>
      <w:rPr>
        <w:rFonts w:ascii="Symbol" w:hAnsi="Symbol"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8" w15:restartNumberingAfterBreak="0">
    <w:nsid w:val="0F072B07"/>
    <w:multiLevelType w:val="hybridMultilevel"/>
    <w:tmpl w:val="60E48D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21264D8"/>
    <w:multiLevelType w:val="hybridMultilevel"/>
    <w:tmpl w:val="B39841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33E5EEF"/>
    <w:multiLevelType w:val="hybridMultilevel"/>
    <w:tmpl w:val="7446242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B77142"/>
    <w:multiLevelType w:val="hybridMultilevel"/>
    <w:tmpl w:val="A420E472"/>
    <w:lvl w:ilvl="0" w:tplc="04100001">
      <w:start w:val="1"/>
      <w:numFmt w:val="bullet"/>
      <w:lvlText w:val=""/>
      <w:lvlJc w:val="left"/>
      <w:pPr>
        <w:ind w:left="736" w:hanging="696"/>
      </w:pPr>
      <w:rPr>
        <w:rFonts w:ascii="Symbol" w:hAnsi="Symbol"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12" w15:restartNumberingAfterBreak="0">
    <w:nsid w:val="1AAC68EB"/>
    <w:multiLevelType w:val="hybridMultilevel"/>
    <w:tmpl w:val="81B2E8DA"/>
    <w:lvl w:ilvl="0" w:tplc="17B26564">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C703623"/>
    <w:multiLevelType w:val="hybridMultilevel"/>
    <w:tmpl w:val="2F821BC2"/>
    <w:lvl w:ilvl="0" w:tplc="9F1EF374">
      <w:start w:val="1"/>
      <w:numFmt w:val="bullet"/>
      <w:lvlText w:val="-"/>
      <w:lvlJc w:val="left"/>
      <w:pPr>
        <w:ind w:left="832" w:hanging="360"/>
      </w:pPr>
      <w:rPr>
        <w:rFonts w:ascii="Courier New" w:hAnsi="Courier New"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4" w15:restartNumberingAfterBreak="0">
    <w:nsid w:val="1CD84B59"/>
    <w:multiLevelType w:val="hybridMultilevel"/>
    <w:tmpl w:val="3DA8E174"/>
    <w:lvl w:ilvl="0" w:tplc="04100011">
      <w:start w:val="1"/>
      <w:numFmt w:val="decimal"/>
      <w:lvlText w:val="%1)"/>
      <w:lvlJc w:val="left"/>
      <w:pPr>
        <w:ind w:left="720" w:hanging="360"/>
      </w:pPr>
      <w:rPr>
        <w:rFonts w:hint="default"/>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CE36FFC"/>
    <w:multiLevelType w:val="hybridMultilevel"/>
    <w:tmpl w:val="89D2D744"/>
    <w:lvl w:ilvl="0" w:tplc="04100015">
      <w:start w:val="1"/>
      <w:numFmt w:val="upperLetter"/>
      <w:lvlText w:val="%1."/>
      <w:lvlJc w:val="left"/>
      <w:pPr>
        <w:ind w:left="720" w:hanging="360"/>
      </w:pPr>
    </w:lvl>
    <w:lvl w:ilvl="1" w:tplc="D68A2ED0">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EC53299"/>
    <w:multiLevelType w:val="hybridMultilevel"/>
    <w:tmpl w:val="9096462E"/>
    <w:lvl w:ilvl="0" w:tplc="17B26564">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1F160F3"/>
    <w:multiLevelType w:val="multilevel"/>
    <w:tmpl w:val="7764A13A"/>
    <w:lvl w:ilvl="0">
      <w:start w:val="2"/>
      <w:numFmt w:val="decimal"/>
      <w:lvlText w:val="%1"/>
      <w:lvlJc w:val="left"/>
      <w:pPr>
        <w:ind w:left="833" w:hanging="720"/>
      </w:pPr>
      <w:rPr>
        <w:lang w:val="it-IT" w:eastAsia="en-US" w:bidi="ar-SA"/>
      </w:rPr>
    </w:lvl>
    <w:lvl w:ilvl="1">
      <w:start w:val="4"/>
      <w:numFmt w:val="decimal"/>
      <w:lvlText w:val="%1.%2"/>
      <w:lvlJc w:val="left"/>
      <w:pPr>
        <w:ind w:left="833" w:hanging="720"/>
      </w:pPr>
      <w:rPr>
        <w:lang w:val="it-IT" w:eastAsia="en-US" w:bidi="ar-SA"/>
      </w:rPr>
    </w:lvl>
    <w:lvl w:ilvl="2">
      <w:start w:val="1"/>
      <w:numFmt w:val="decimal"/>
      <w:lvlText w:val="%1.%2.%3"/>
      <w:lvlJc w:val="left"/>
      <w:pPr>
        <w:ind w:left="833" w:hanging="720"/>
      </w:pPr>
      <w:rPr>
        <w:b/>
        <w:bCs/>
        <w:spacing w:val="-2"/>
        <w:w w:val="99"/>
        <w:lang w:val="it-IT" w:eastAsia="en-US" w:bidi="ar-SA"/>
      </w:rPr>
    </w:lvl>
    <w:lvl w:ilvl="3">
      <w:numFmt w:val="bullet"/>
      <w:lvlText w:val="-"/>
      <w:lvlJc w:val="left"/>
      <w:pPr>
        <w:ind w:left="845" w:hanging="360"/>
      </w:pPr>
      <w:rPr>
        <w:rFonts w:ascii="Carlito" w:eastAsia="Carlito" w:hAnsi="Carlito" w:cs="Carlito" w:hint="default"/>
        <w:w w:val="100"/>
        <w:sz w:val="22"/>
        <w:szCs w:val="22"/>
        <w:lang w:val="it-IT" w:eastAsia="en-US" w:bidi="ar-SA"/>
      </w:rPr>
    </w:lvl>
    <w:lvl w:ilvl="4">
      <w:numFmt w:val="bullet"/>
      <w:lvlText w:val="-"/>
      <w:lvlJc w:val="left"/>
      <w:pPr>
        <w:ind w:left="4650" w:hanging="360"/>
      </w:pPr>
      <w:rPr>
        <w:rFonts w:ascii="Carlito" w:eastAsia="Carlito" w:hAnsi="Carlito" w:cs="Carlito" w:hint="default"/>
        <w:w w:val="100"/>
        <w:sz w:val="22"/>
        <w:szCs w:val="22"/>
        <w:lang w:val="it-IT" w:eastAsia="en-US" w:bidi="ar-SA"/>
      </w:rPr>
    </w:lvl>
    <w:lvl w:ilvl="5">
      <w:numFmt w:val="bullet"/>
      <w:lvlText w:val="•"/>
      <w:lvlJc w:val="left"/>
      <w:pPr>
        <w:ind w:left="5603" w:hanging="360"/>
      </w:pPr>
      <w:rPr>
        <w:lang w:val="it-IT" w:eastAsia="en-US" w:bidi="ar-SA"/>
      </w:rPr>
    </w:lvl>
    <w:lvl w:ilvl="6">
      <w:numFmt w:val="bullet"/>
      <w:lvlText w:val="•"/>
      <w:lvlJc w:val="left"/>
      <w:pPr>
        <w:ind w:left="6555" w:hanging="360"/>
      </w:pPr>
      <w:rPr>
        <w:lang w:val="it-IT" w:eastAsia="en-US" w:bidi="ar-SA"/>
      </w:rPr>
    </w:lvl>
    <w:lvl w:ilvl="7">
      <w:numFmt w:val="bullet"/>
      <w:lvlText w:val="•"/>
      <w:lvlJc w:val="left"/>
      <w:pPr>
        <w:ind w:left="7508" w:hanging="360"/>
      </w:pPr>
      <w:rPr>
        <w:lang w:val="it-IT" w:eastAsia="en-US" w:bidi="ar-SA"/>
      </w:rPr>
    </w:lvl>
    <w:lvl w:ilvl="8">
      <w:numFmt w:val="bullet"/>
      <w:lvlText w:val="•"/>
      <w:lvlJc w:val="left"/>
      <w:pPr>
        <w:ind w:left="8461" w:hanging="360"/>
      </w:pPr>
      <w:rPr>
        <w:lang w:val="it-IT" w:eastAsia="en-US" w:bidi="ar-SA"/>
      </w:rPr>
    </w:lvl>
  </w:abstractNum>
  <w:abstractNum w:abstractNumId="18" w15:restartNumberingAfterBreak="0">
    <w:nsid w:val="220A0667"/>
    <w:multiLevelType w:val="hybridMultilevel"/>
    <w:tmpl w:val="21F05430"/>
    <w:lvl w:ilvl="0" w:tplc="04100019">
      <w:start w:val="1"/>
      <w:numFmt w:val="lowerLetter"/>
      <w:lvlText w:val="%1."/>
      <w:lvlJc w:val="left"/>
      <w:pPr>
        <w:ind w:left="720" w:hanging="360"/>
      </w:pPr>
      <w:rPr>
        <w:rFonts w:hint="default"/>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6500ED0"/>
    <w:multiLevelType w:val="hybridMultilevel"/>
    <w:tmpl w:val="0E648F86"/>
    <w:lvl w:ilvl="0" w:tplc="AC244CB6">
      <w:start w:val="1"/>
      <w:numFmt w:val="decimalZero"/>
      <w:lvlText w:val="%1"/>
      <w:lvlJc w:val="left"/>
      <w:pPr>
        <w:ind w:left="1976" w:hanging="275"/>
      </w:pPr>
      <w:rPr>
        <w:rFonts w:ascii="Carlito" w:eastAsia="Carlito" w:hAnsi="Carlito" w:cs="Carlito" w:hint="default"/>
        <w:b/>
        <w:bCs/>
        <w:i w:val="0"/>
        <w:iCs w:val="0"/>
        <w:spacing w:val="0"/>
        <w:w w:val="100"/>
        <w:sz w:val="22"/>
        <w:szCs w:val="22"/>
        <w:lang w:val="it-IT" w:eastAsia="en-US" w:bidi="ar-SA"/>
      </w:rPr>
    </w:lvl>
    <w:lvl w:ilvl="1" w:tplc="7804A5EA">
      <w:numFmt w:val="bullet"/>
      <w:lvlText w:val=""/>
      <w:lvlJc w:val="left"/>
      <w:pPr>
        <w:ind w:left="2423" w:hanging="360"/>
      </w:pPr>
      <w:rPr>
        <w:rFonts w:ascii="Symbol" w:eastAsia="Symbol" w:hAnsi="Symbol" w:cs="Symbol" w:hint="default"/>
        <w:b w:val="0"/>
        <w:bCs w:val="0"/>
        <w:i w:val="0"/>
        <w:iCs w:val="0"/>
        <w:spacing w:val="0"/>
        <w:w w:val="100"/>
        <w:sz w:val="22"/>
        <w:szCs w:val="22"/>
        <w:lang w:val="it-IT" w:eastAsia="en-US" w:bidi="ar-SA"/>
      </w:rPr>
    </w:lvl>
    <w:lvl w:ilvl="2" w:tplc="89122266">
      <w:numFmt w:val="bullet"/>
      <w:lvlText w:val="•"/>
      <w:lvlJc w:val="left"/>
      <w:pPr>
        <w:ind w:left="3432" w:hanging="360"/>
      </w:pPr>
      <w:rPr>
        <w:rFonts w:hint="default"/>
        <w:lang w:val="it-IT" w:eastAsia="en-US" w:bidi="ar-SA"/>
      </w:rPr>
    </w:lvl>
    <w:lvl w:ilvl="3" w:tplc="EC16B5EA">
      <w:numFmt w:val="bullet"/>
      <w:lvlText w:val="•"/>
      <w:lvlJc w:val="left"/>
      <w:pPr>
        <w:ind w:left="4435" w:hanging="360"/>
      </w:pPr>
      <w:rPr>
        <w:rFonts w:hint="default"/>
        <w:lang w:val="it-IT" w:eastAsia="en-US" w:bidi="ar-SA"/>
      </w:rPr>
    </w:lvl>
    <w:lvl w:ilvl="4" w:tplc="6E32EB9A">
      <w:numFmt w:val="bullet"/>
      <w:lvlText w:val="•"/>
      <w:lvlJc w:val="left"/>
      <w:pPr>
        <w:ind w:left="5438" w:hanging="360"/>
      </w:pPr>
      <w:rPr>
        <w:rFonts w:hint="default"/>
        <w:lang w:val="it-IT" w:eastAsia="en-US" w:bidi="ar-SA"/>
      </w:rPr>
    </w:lvl>
    <w:lvl w:ilvl="5" w:tplc="20E450F2">
      <w:numFmt w:val="bullet"/>
      <w:lvlText w:val="•"/>
      <w:lvlJc w:val="left"/>
      <w:pPr>
        <w:ind w:left="6441" w:hanging="360"/>
      </w:pPr>
      <w:rPr>
        <w:rFonts w:hint="default"/>
        <w:lang w:val="it-IT" w:eastAsia="en-US" w:bidi="ar-SA"/>
      </w:rPr>
    </w:lvl>
    <w:lvl w:ilvl="6" w:tplc="C700C212">
      <w:numFmt w:val="bullet"/>
      <w:lvlText w:val="•"/>
      <w:lvlJc w:val="left"/>
      <w:pPr>
        <w:ind w:left="7444" w:hanging="360"/>
      </w:pPr>
      <w:rPr>
        <w:rFonts w:hint="default"/>
        <w:lang w:val="it-IT" w:eastAsia="en-US" w:bidi="ar-SA"/>
      </w:rPr>
    </w:lvl>
    <w:lvl w:ilvl="7" w:tplc="A836892C">
      <w:numFmt w:val="bullet"/>
      <w:lvlText w:val="•"/>
      <w:lvlJc w:val="left"/>
      <w:pPr>
        <w:ind w:left="8447" w:hanging="360"/>
      </w:pPr>
      <w:rPr>
        <w:rFonts w:hint="default"/>
        <w:lang w:val="it-IT" w:eastAsia="en-US" w:bidi="ar-SA"/>
      </w:rPr>
    </w:lvl>
    <w:lvl w:ilvl="8" w:tplc="E6DC0E5A">
      <w:numFmt w:val="bullet"/>
      <w:lvlText w:val="•"/>
      <w:lvlJc w:val="left"/>
      <w:pPr>
        <w:ind w:left="9450" w:hanging="360"/>
      </w:pPr>
      <w:rPr>
        <w:rFonts w:hint="default"/>
        <w:lang w:val="it-IT" w:eastAsia="en-US" w:bidi="ar-SA"/>
      </w:rPr>
    </w:lvl>
  </w:abstractNum>
  <w:abstractNum w:abstractNumId="20" w15:restartNumberingAfterBreak="0">
    <w:nsid w:val="29317B36"/>
    <w:multiLevelType w:val="hybridMultilevel"/>
    <w:tmpl w:val="4D08A49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9671074"/>
    <w:multiLevelType w:val="hybridMultilevel"/>
    <w:tmpl w:val="F086ED82"/>
    <w:lvl w:ilvl="0" w:tplc="17B26564">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A2A433A"/>
    <w:multiLevelType w:val="hybridMultilevel"/>
    <w:tmpl w:val="8AB84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B7C7515"/>
    <w:multiLevelType w:val="hybridMultilevel"/>
    <w:tmpl w:val="4D02DF24"/>
    <w:lvl w:ilvl="0" w:tplc="FFFFFFFF">
      <w:start w:val="1"/>
      <w:numFmt w:val="bullet"/>
      <w:lvlText w:val=""/>
      <w:lvlJc w:val="left"/>
      <w:pPr>
        <w:ind w:left="720" w:hanging="360"/>
      </w:pPr>
      <w:rPr>
        <w:rFonts w:ascii="Symbol" w:hAnsi="Symbol" w:hint="default"/>
      </w:rPr>
    </w:lvl>
    <w:lvl w:ilvl="1" w:tplc="04100015">
      <w:start w:val="1"/>
      <w:numFmt w:val="upp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CB96B06"/>
    <w:multiLevelType w:val="hybridMultilevel"/>
    <w:tmpl w:val="306ADC24"/>
    <w:lvl w:ilvl="0" w:tplc="04100001">
      <w:start w:val="1"/>
      <w:numFmt w:val="bullet"/>
      <w:lvlText w:val=""/>
      <w:lvlJc w:val="left"/>
      <w:pPr>
        <w:ind w:left="740" w:hanging="360"/>
      </w:pPr>
      <w:rPr>
        <w:rFonts w:ascii="Symbol" w:hAnsi="Symbol" w:hint="default"/>
      </w:rPr>
    </w:lvl>
    <w:lvl w:ilvl="1" w:tplc="0D8E49B8">
      <w:start w:val="2"/>
      <w:numFmt w:val="bullet"/>
      <w:lvlText w:val="•"/>
      <w:lvlJc w:val="left"/>
      <w:pPr>
        <w:ind w:left="1820" w:hanging="720"/>
      </w:pPr>
      <w:rPr>
        <w:rFonts w:ascii="Open Sans" w:eastAsia="Source Sans Pro" w:hAnsi="Open Sans" w:cs="Open Sans"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25" w15:restartNumberingAfterBreak="0">
    <w:nsid w:val="2E830399"/>
    <w:multiLevelType w:val="hybridMultilevel"/>
    <w:tmpl w:val="46F46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EDC7B1E"/>
    <w:multiLevelType w:val="hybridMultilevel"/>
    <w:tmpl w:val="E294D006"/>
    <w:lvl w:ilvl="0" w:tplc="17B26564">
      <w:numFmt w:val="bullet"/>
      <w:lvlText w:val="•"/>
      <w:lvlJc w:val="left"/>
      <w:pPr>
        <w:ind w:left="720" w:hanging="360"/>
      </w:pPr>
      <w:rPr>
        <w:rFonts w:hint="default"/>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EF075AE"/>
    <w:multiLevelType w:val="hybridMultilevel"/>
    <w:tmpl w:val="D0CA94B6"/>
    <w:lvl w:ilvl="0" w:tplc="04100001">
      <w:start w:val="1"/>
      <w:numFmt w:val="bullet"/>
      <w:lvlText w:val=""/>
      <w:lvlJc w:val="left"/>
      <w:pPr>
        <w:ind w:left="740" w:hanging="360"/>
      </w:pPr>
      <w:rPr>
        <w:rFonts w:ascii="Symbol" w:hAnsi="Symbol"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28" w15:restartNumberingAfterBreak="0">
    <w:nsid w:val="324D6A22"/>
    <w:multiLevelType w:val="hybridMultilevel"/>
    <w:tmpl w:val="C80AD916"/>
    <w:lvl w:ilvl="0" w:tplc="17B26564">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4880231"/>
    <w:multiLevelType w:val="hybridMultilevel"/>
    <w:tmpl w:val="C032F7A2"/>
    <w:lvl w:ilvl="0" w:tplc="04100017">
      <w:start w:val="1"/>
      <w:numFmt w:val="lowerLetter"/>
      <w:lvlText w:val="%1)"/>
      <w:lvlJc w:val="left"/>
      <w:pPr>
        <w:ind w:left="833" w:hanging="348"/>
      </w:pPr>
      <w:rPr>
        <w:rFonts w:hint="default"/>
        <w:w w:val="100"/>
        <w:sz w:val="22"/>
        <w:szCs w:val="22"/>
        <w:lang w:val="it-IT" w:eastAsia="en-US" w:bidi="ar-SA"/>
      </w:rPr>
    </w:lvl>
    <w:lvl w:ilvl="1" w:tplc="FFFFFFFF">
      <w:numFmt w:val="bullet"/>
      <w:lvlText w:val="•"/>
      <w:lvlJc w:val="left"/>
      <w:pPr>
        <w:ind w:left="1792" w:hanging="348"/>
      </w:pPr>
      <w:rPr>
        <w:lang w:val="it-IT" w:eastAsia="en-US" w:bidi="ar-SA"/>
      </w:rPr>
    </w:lvl>
    <w:lvl w:ilvl="2" w:tplc="FFFFFFFF">
      <w:numFmt w:val="bullet"/>
      <w:lvlText w:val="•"/>
      <w:lvlJc w:val="left"/>
      <w:pPr>
        <w:ind w:left="2745" w:hanging="348"/>
      </w:pPr>
      <w:rPr>
        <w:lang w:val="it-IT" w:eastAsia="en-US" w:bidi="ar-SA"/>
      </w:rPr>
    </w:lvl>
    <w:lvl w:ilvl="3" w:tplc="FFFFFFFF">
      <w:numFmt w:val="bullet"/>
      <w:lvlText w:val="•"/>
      <w:lvlJc w:val="left"/>
      <w:pPr>
        <w:ind w:left="3697" w:hanging="348"/>
      </w:pPr>
      <w:rPr>
        <w:lang w:val="it-IT" w:eastAsia="en-US" w:bidi="ar-SA"/>
      </w:rPr>
    </w:lvl>
    <w:lvl w:ilvl="4" w:tplc="FFFFFFFF">
      <w:numFmt w:val="bullet"/>
      <w:lvlText w:val="•"/>
      <w:lvlJc w:val="left"/>
      <w:pPr>
        <w:ind w:left="4650" w:hanging="348"/>
      </w:pPr>
      <w:rPr>
        <w:lang w:val="it-IT" w:eastAsia="en-US" w:bidi="ar-SA"/>
      </w:rPr>
    </w:lvl>
    <w:lvl w:ilvl="5" w:tplc="FFFFFFFF">
      <w:numFmt w:val="bullet"/>
      <w:lvlText w:val="•"/>
      <w:lvlJc w:val="left"/>
      <w:pPr>
        <w:ind w:left="5603" w:hanging="348"/>
      </w:pPr>
      <w:rPr>
        <w:lang w:val="it-IT" w:eastAsia="en-US" w:bidi="ar-SA"/>
      </w:rPr>
    </w:lvl>
    <w:lvl w:ilvl="6" w:tplc="FFFFFFFF">
      <w:numFmt w:val="bullet"/>
      <w:lvlText w:val="•"/>
      <w:lvlJc w:val="left"/>
      <w:pPr>
        <w:ind w:left="6555" w:hanging="348"/>
      </w:pPr>
      <w:rPr>
        <w:lang w:val="it-IT" w:eastAsia="en-US" w:bidi="ar-SA"/>
      </w:rPr>
    </w:lvl>
    <w:lvl w:ilvl="7" w:tplc="FFFFFFFF">
      <w:numFmt w:val="bullet"/>
      <w:lvlText w:val="•"/>
      <w:lvlJc w:val="left"/>
      <w:pPr>
        <w:ind w:left="7508" w:hanging="348"/>
      </w:pPr>
      <w:rPr>
        <w:lang w:val="it-IT" w:eastAsia="en-US" w:bidi="ar-SA"/>
      </w:rPr>
    </w:lvl>
    <w:lvl w:ilvl="8" w:tplc="FFFFFFFF">
      <w:numFmt w:val="bullet"/>
      <w:lvlText w:val="•"/>
      <w:lvlJc w:val="left"/>
      <w:pPr>
        <w:ind w:left="8461" w:hanging="348"/>
      </w:pPr>
      <w:rPr>
        <w:lang w:val="it-IT" w:eastAsia="en-US" w:bidi="ar-SA"/>
      </w:rPr>
    </w:lvl>
  </w:abstractNum>
  <w:abstractNum w:abstractNumId="30" w15:restartNumberingAfterBreak="0">
    <w:nsid w:val="34A71B76"/>
    <w:multiLevelType w:val="hybridMultilevel"/>
    <w:tmpl w:val="68724A2E"/>
    <w:lvl w:ilvl="0" w:tplc="7E260476">
      <w:start w:val="1"/>
      <w:numFmt w:val="decimal"/>
      <w:lvlText w:val="%1."/>
      <w:lvlJc w:val="left"/>
      <w:pPr>
        <w:ind w:left="716" w:hanging="696"/>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1" w15:restartNumberingAfterBreak="0">
    <w:nsid w:val="36C135EF"/>
    <w:multiLevelType w:val="hybridMultilevel"/>
    <w:tmpl w:val="1C821208"/>
    <w:lvl w:ilvl="0" w:tplc="FFFFFFFF">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70921F2"/>
    <w:multiLevelType w:val="hybridMultilevel"/>
    <w:tmpl w:val="409CFA06"/>
    <w:lvl w:ilvl="0" w:tplc="17B26564">
      <w:numFmt w:val="bullet"/>
      <w:lvlText w:val="•"/>
      <w:lvlJc w:val="left"/>
      <w:pPr>
        <w:ind w:left="720" w:hanging="360"/>
      </w:pPr>
      <w:rPr>
        <w:rFonts w:hint="default"/>
        <w:lang w:val="it-IT"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7824253"/>
    <w:multiLevelType w:val="hybridMultilevel"/>
    <w:tmpl w:val="516272D8"/>
    <w:lvl w:ilvl="0" w:tplc="4BAC8F6A">
      <w:numFmt w:val="bullet"/>
      <w:lvlText w:val="-"/>
      <w:lvlJc w:val="left"/>
      <w:pPr>
        <w:ind w:left="720" w:hanging="360"/>
      </w:pPr>
      <w:rPr>
        <w:rFonts w:ascii="Carlito" w:eastAsia="Carlito" w:hAnsi="Carlito" w:cs="Carlito"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38380416"/>
    <w:multiLevelType w:val="multilevel"/>
    <w:tmpl w:val="7DA6C8AA"/>
    <w:lvl w:ilvl="0">
      <w:start w:val="2"/>
      <w:numFmt w:val="decimal"/>
      <w:lvlText w:val="%1"/>
      <w:lvlJc w:val="left"/>
      <w:pPr>
        <w:ind w:left="833" w:hanging="720"/>
      </w:pPr>
      <w:rPr>
        <w:lang w:val="it-IT" w:eastAsia="en-US" w:bidi="ar-SA"/>
      </w:rPr>
    </w:lvl>
    <w:lvl w:ilvl="1">
      <w:start w:val="4"/>
      <w:numFmt w:val="decimal"/>
      <w:lvlText w:val="%1.%2"/>
      <w:lvlJc w:val="left"/>
      <w:pPr>
        <w:ind w:left="833" w:hanging="720"/>
      </w:pPr>
      <w:rPr>
        <w:lang w:val="it-IT" w:eastAsia="en-US" w:bidi="ar-SA"/>
      </w:rPr>
    </w:lvl>
    <w:lvl w:ilvl="2">
      <w:start w:val="1"/>
      <w:numFmt w:val="decimal"/>
      <w:lvlText w:val="%1.%2.%3"/>
      <w:lvlJc w:val="left"/>
      <w:pPr>
        <w:ind w:left="833" w:hanging="720"/>
      </w:pPr>
      <w:rPr>
        <w:b/>
        <w:bCs/>
        <w:spacing w:val="-2"/>
        <w:w w:val="99"/>
        <w:lang w:val="it-IT" w:eastAsia="en-US" w:bidi="ar-SA"/>
      </w:rPr>
    </w:lvl>
    <w:lvl w:ilvl="3">
      <w:start w:val="1"/>
      <w:numFmt w:val="lowerLetter"/>
      <w:lvlText w:val="%4)"/>
      <w:lvlJc w:val="left"/>
      <w:pPr>
        <w:ind w:left="720" w:hanging="360"/>
      </w:pPr>
    </w:lvl>
    <w:lvl w:ilvl="4">
      <w:numFmt w:val="bullet"/>
      <w:lvlText w:val="•"/>
      <w:lvlJc w:val="left"/>
      <w:pPr>
        <w:ind w:left="4650" w:hanging="360"/>
      </w:pPr>
      <w:rPr>
        <w:lang w:val="it-IT" w:eastAsia="en-US" w:bidi="ar-SA"/>
      </w:rPr>
    </w:lvl>
    <w:lvl w:ilvl="5">
      <w:numFmt w:val="bullet"/>
      <w:lvlText w:val="•"/>
      <w:lvlJc w:val="left"/>
      <w:pPr>
        <w:ind w:left="5603" w:hanging="360"/>
      </w:pPr>
      <w:rPr>
        <w:lang w:val="it-IT" w:eastAsia="en-US" w:bidi="ar-SA"/>
      </w:rPr>
    </w:lvl>
    <w:lvl w:ilvl="6">
      <w:numFmt w:val="bullet"/>
      <w:lvlText w:val="•"/>
      <w:lvlJc w:val="left"/>
      <w:pPr>
        <w:ind w:left="6555" w:hanging="360"/>
      </w:pPr>
      <w:rPr>
        <w:lang w:val="it-IT" w:eastAsia="en-US" w:bidi="ar-SA"/>
      </w:rPr>
    </w:lvl>
    <w:lvl w:ilvl="7">
      <w:numFmt w:val="bullet"/>
      <w:lvlText w:val="•"/>
      <w:lvlJc w:val="left"/>
      <w:pPr>
        <w:ind w:left="7508" w:hanging="360"/>
      </w:pPr>
      <w:rPr>
        <w:lang w:val="it-IT" w:eastAsia="en-US" w:bidi="ar-SA"/>
      </w:rPr>
    </w:lvl>
    <w:lvl w:ilvl="8">
      <w:numFmt w:val="bullet"/>
      <w:lvlText w:val="•"/>
      <w:lvlJc w:val="left"/>
      <w:pPr>
        <w:ind w:left="8461" w:hanging="360"/>
      </w:pPr>
      <w:rPr>
        <w:lang w:val="it-IT" w:eastAsia="en-US" w:bidi="ar-SA"/>
      </w:rPr>
    </w:lvl>
  </w:abstractNum>
  <w:abstractNum w:abstractNumId="35" w15:restartNumberingAfterBreak="0">
    <w:nsid w:val="38763B30"/>
    <w:multiLevelType w:val="hybridMultilevel"/>
    <w:tmpl w:val="E3E2F0C8"/>
    <w:lvl w:ilvl="0" w:tplc="9F1EF37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E6B5AE3"/>
    <w:multiLevelType w:val="hybridMultilevel"/>
    <w:tmpl w:val="058E6556"/>
    <w:lvl w:ilvl="0" w:tplc="4BAC8F6A">
      <w:numFmt w:val="bullet"/>
      <w:lvlText w:val="-"/>
      <w:lvlJc w:val="left"/>
      <w:pPr>
        <w:ind w:left="720" w:hanging="360"/>
      </w:pPr>
      <w:rPr>
        <w:rFonts w:ascii="Carlito" w:eastAsia="Carlito" w:hAnsi="Carlito" w:cs="Carlito" w:hint="default"/>
        <w:w w:val="100"/>
        <w:sz w:val="22"/>
        <w:szCs w:val="22"/>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27262F5"/>
    <w:multiLevelType w:val="hybridMultilevel"/>
    <w:tmpl w:val="BB789AC6"/>
    <w:lvl w:ilvl="0" w:tplc="2580E52E">
      <w:start w:val="1"/>
      <w:numFmt w:val="upperLetter"/>
      <w:lvlText w:val="%1."/>
      <w:lvlJc w:val="left"/>
      <w:pPr>
        <w:ind w:left="360" w:hanging="360"/>
      </w:pPr>
      <w:rPr>
        <w:rFonts w:hint="default"/>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43026A29"/>
    <w:multiLevelType w:val="hybridMultilevel"/>
    <w:tmpl w:val="F2F06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34F5E88"/>
    <w:multiLevelType w:val="hybridMultilevel"/>
    <w:tmpl w:val="65689C3A"/>
    <w:lvl w:ilvl="0" w:tplc="7F74ED40">
      <w:start w:val="2"/>
      <w:numFmt w:val="bullet"/>
      <w:lvlText w:val="•"/>
      <w:lvlJc w:val="left"/>
      <w:pPr>
        <w:ind w:left="716" w:hanging="696"/>
      </w:pPr>
      <w:rPr>
        <w:rFonts w:ascii="Open Sans" w:eastAsia="Source Sans Pro" w:hAnsi="Open Sans" w:cs="Open Sans" w:hint="default"/>
      </w:rPr>
    </w:lvl>
    <w:lvl w:ilvl="1" w:tplc="04100003" w:tentative="1">
      <w:start w:val="1"/>
      <w:numFmt w:val="bullet"/>
      <w:lvlText w:val="o"/>
      <w:lvlJc w:val="left"/>
      <w:pPr>
        <w:ind w:left="1100" w:hanging="360"/>
      </w:pPr>
      <w:rPr>
        <w:rFonts w:ascii="Courier New" w:hAnsi="Courier New" w:cs="Courier New"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hint="default"/>
      </w:rPr>
    </w:lvl>
  </w:abstractNum>
  <w:abstractNum w:abstractNumId="40" w15:restartNumberingAfterBreak="0">
    <w:nsid w:val="438459C1"/>
    <w:multiLevelType w:val="hybridMultilevel"/>
    <w:tmpl w:val="553E9A46"/>
    <w:lvl w:ilvl="0" w:tplc="0410000F">
      <w:start w:val="1"/>
      <w:numFmt w:val="decimal"/>
      <w:lvlText w:val="%1."/>
      <w:lvlJc w:val="left"/>
      <w:pPr>
        <w:ind w:left="720" w:hanging="360"/>
      </w:pPr>
      <w:rPr>
        <w:rFonts w:hint="default"/>
      </w:rPr>
    </w:lvl>
    <w:lvl w:ilvl="1" w:tplc="668ED890">
      <w:numFmt w:val="bullet"/>
      <w:lvlText w:val="-"/>
      <w:lvlJc w:val="left"/>
      <w:pPr>
        <w:ind w:left="1440" w:hanging="360"/>
      </w:pPr>
      <w:rPr>
        <w:rFonts w:ascii="Calibri" w:eastAsiaTheme="minorHAnsi" w:hAnsi="Calibri" w:cs="Calibri" w:hint="default"/>
      </w:rPr>
    </w:lvl>
    <w:lvl w:ilvl="2" w:tplc="FC42339A">
      <w:start w:val="1"/>
      <w:numFmt w:val="lowerLetter"/>
      <w:lvlText w:val="%3)"/>
      <w:lvlJc w:val="left"/>
      <w:pPr>
        <w:ind w:left="2364" w:hanging="384"/>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5A17C68"/>
    <w:multiLevelType w:val="hybridMultilevel"/>
    <w:tmpl w:val="DDF8136E"/>
    <w:lvl w:ilvl="0" w:tplc="8E18CC08">
      <w:start w:val="12"/>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97846E1"/>
    <w:multiLevelType w:val="hybridMultilevel"/>
    <w:tmpl w:val="EAB47DC8"/>
    <w:lvl w:ilvl="0" w:tplc="17B26564">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9F45B3A"/>
    <w:multiLevelType w:val="multilevel"/>
    <w:tmpl w:val="173A8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A1A1A50"/>
    <w:multiLevelType w:val="hybridMultilevel"/>
    <w:tmpl w:val="6BBEC958"/>
    <w:lvl w:ilvl="0" w:tplc="4BAC8F6A">
      <w:numFmt w:val="bullet"/>
      <w:lvlText w:val="-"/>
      <w:lvlJc w:val="left"/>
      <w:pPr>
        <w:ind w:left="1068" w:hanging="360"/>
      </w:pPr>
      <w:rPr>
        <w:rFonts w:ascii="Carlito" w:eastAsia="Carlito" w:hAnsi="Carlito" w:cs="Carlito" w:hint="default"/>
        <w:w w:val="100"/>
        <w:sz w:val="22"/>
        <w:szCs w:val="22"/>
        <w:lang w:val="it-IT" w:eastAsia="en-US" w:bidi="ar-SA"/>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5" w15:restartNumberingAfterBreak="0">
    <w:nsid w:val="4B461226"/>
    <w:multiLevelType w:val="hybridMultilevel"/>
    <w:tmpl w:val="24C4CEA4"/>
    <w:lvl w:ilvl="0" w:tplc="71B6F010">
      <w:start w:val="1"/>
      <w:numFmt w:val="lowerLetter"/>
      <w:lvlText w:val="%1."/>
      <w:lvlJc w:val="left"/>
      <w:pPr>
        <w:ind w:left="716" w:hanging="696"/>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46" w15:restartNumberingAfterBreak="0">
    <w:nsid w:val="4CD1208F"/>
    <w:multiLevelType w:val="hybridMultilevel"/>
    <w:tmpl w:val="7902C69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3D72CDB"/>
    <w:multiLevelType w:val="hybridMultilevel"/>
    <w:tmpl w:val="A66608E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8" w15:restartNumberingAfterBreak="0">
    <w:nsid w:val="54D945F9"/>
    <w:multiLevelType w:val="hybridMultilevel"/>
    <w:tmpl w:val="1FEE3D00"/>
    <w:lvl w:ilvl="0" w:tplc="5C989B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5B70506"/>
    <w:multiLevelType w:val="hybridMultilevel"/>
    <w:tmpl w:val="99E08B0A"/>
    <w:lvl w:ilvl="0" w:tplc="FFFFFFFF">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79004BA"/>
    <w:multiLevelType w:val="hybridMultilevel"/>
    <w:tmpl w:val="062283E4"/>
    <w:lvl w:ilvl="0" w:tplc="17B26564">
      <w:numFmt w:val="bullet"/>
      <w:lvlText w:val="•"/>
      <w:lvlJc w:val="left"/>
      <w:pPr>
        <w:ind w:left="720" w:hanging="360"/>
      </w:pPr>
      <w:rPr>
        <w:rFonts w:hint="default"/>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592D5B5D"/>
    <w:multiLevelType w:val="hybridMultilevel"/>
    <w:tmpl w:val="8EAA76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9A737C9"/>
    <w:multiLevelType w:val="hybridMultilevel"/>
    <w:tmpl w:val="710AFD14"/>
    <w:lvl w:ilvl="0" w:tplc="E3BAD166">
      <w:numFmt w:val="bullet"/>
      <w:lvlText w:val="-"/>
      <w:lvlJc w:val="left"/>
      <w:pPr>
        <w:ind w:left="716" w:hanging="696"/>
      </w:pPr>
      <w:rPr>
        <w:rFonts w:ascii="Open Sans" w:eastAsia="Source Sans Pro" w:hAnsi="Open Sans" w:cs="Open Sans" w:hint="default"/>
      </w:rPr>
    </w:lvl>
    <w:lvl w:ilvl="1" w:tplc="6A7A2076">
      <w:numFmt w:val="bullet"/>
      <w:lvlText w:val="•"/>
      <w:lvlJc w:val="left"/>
      <w:pPr>
        <w:ind w:left="1124" w:hanging="384"/>
      </w:pPr>
      <w:rPr>
        <w:rFonts w:ascii="Open Sans" w:eastAsia="Source Sans Pro" w:hAnsi="Open Sans" w:cs="Open Sans"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hint="default"/>
      </w:rPr>
    </w:lvl>
  </w:abstractNum>
  <w:abstractNum w:abstractNumId="53" w15:restartNumberingAfterBreak="0">
    <w:nsid w:val="5B701AE9"/>
    <w:multiLevelType w:val="hybridMultilevel"/>
    <w:tmpl w:val="4672E14C"/>
    <w:lvl w:ilvl="0" w:tplc="7F74ED40">
      <w:start w:val="2"/>
      <w:numFmt w:val="bullet"/>
      <w:lvlText w:val="•"/>
      <w:lvlJc w:val="left"/>
      <w:pPr>
        <w:ind w:left="736" w:hanging="696"/>
      </w:pPr>
      <w:rPr>
        <w:rFonts w:ascii="Open Sans" w:eastAsia="Source Sans Pro" w:hAnsi="Open Sans" w:cs="Open Sans"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54" w15:restartNumberingAfterBreak="0">
    <w:nsid w:val="5D012BCE"/>
    <w:multiLevelType w:val="hybridMultilevel"/>
    <w:tmpl w:val="3454EE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DCF0F69"/>
    <w:multiLevelType w:val="hybridMultilevel"/>
    <w:tmpl w:val="C58E959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5F674F73"/>
    <w:multiLevelType w:val="hybridMultilevel"/>
    <w:tmpl w:val="5260B2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5FAD4609"/>
    <w:multiLevelType w:val="hybridMultilevel"/>
    <w:tmpl w:val="0350828A"/>
    <w:lvl w:ilvl="0" w:tplc="640E0D70">
      <w:start w:val="1"/>
      <w:numFmt w:val="lowerLetter"/>
      <w:lvlText w:val="%1."/>
      <w:lvlJc w:val="left"/>
      <w:pPr>
        <w:ind w:left="833" w:hanging="360"/>
      </w:pPr>
      <w:rPr>
        <w:rFonts w:ascii="Carlito" w:eastAsia="Carlito" w:hAnsi="Carlito" w:cs="Carlito" w:hint="default"/>
        <w:b w:val="0"/>
        <w:bCs w:val="0"/>
        <w:i w:val="0"/>
        <w:iCs w:val="0"/>
        <w:spacing w:val="-1"/>
        <w:w w:val="100"/>
        <w:sz w:val="22"/>
        <w:szCs w:val="22"/>
        <w:lang w:val="it-IT" w:eastAsia="en-US" w:bidi="ar-SA"/>
      </w:rPr>
    </w:lvl>
    <w:lvl w:ilvl="1" w:tplc="CE983816">
      <w:numFmt w:val="bullet"/>
      <w:lvlText w:val="•"/>
      <w:lvlJc w:val="left"/>
      <w:pPr>
        <w:ind w:left="1742" w:hanging="360"/>
      </w:pPr>
      <w:rPr>
        <w:rFonts w:hint="default"/>
        <w:lang w:val="it-IT" w:eastAsia="en-US" w:bidi="ar-SA"/>
      </w:rPr>
    </w:lvl>
    <w:lvl w:ilvl="2" w:tplc="03949144">
      <w:numFmt w:val="bullet"/>
      <w:lvlText w:val="•"/>
      <w:lvlJc w:val="left"/>
      <w:pPr>
        <w:ind w:left="2645" w:hanging="360"/>
      </w:pPr>
      <w:rPr>
        <w:rFonts w:hint="default"/>
        <w:lang w:val="it-IT" w:eastAsia="en-US" w:bidi="ar-SA"/>
      </w:rPr>
    </w:lvl>
    <w:lvl w:ilvl="3" w:tplc="6FC45110">
      <w:numFmt w:val="bullet"/>
      <w:lvlText w:val="•"/>
      <w:lvlJc w:val="left"/>
      <w:pPr>
        <w:ind w:left="3547" w:hanging="360"/>
      </w:pPr>
      <w:rPr>
        <w:rFonts w:hint="default"/>
        <w:lang w:val="it-IT" w:eastAsia="en-US" w:bidi="ar-SA"/>
      </w:rPr>
    </w:lvl>
    <w:lvl w:ilvl="4" w:tplc="3198ECF4">
      <w:numFmt w:val="bullet"/>
      <w:lvlText w:val="•"/>
      <w:lvlJc w:val="left"/>
      <w:pPr>
        <w:ind w:left="4450" w:hanging="360"/>
      </w:pPr>
      <w:rPr>
        <w:rFonts w:hint="default"/>
        <w:lang w:val="it-IT" w:eastAsia="en-US" w:bidi="ar-SA"/>
      </w:rPr>
    </w:lvl>
    <w:lvl w:ilvl="5" w:tplc="E878E230">
      <w:numFmt w:val="bullet"/>
      <w:lvlText w:val="•"/>
      <w:lvlJc w:val="left"/>
      <w:pPr>
        <w:ind w:left="5353" w:hanging="360"/>
      </w:pPr>
      <w:rPr>
        <w:rFonts w:hint="default"/>
        <w:lang w:val="it-IT" w:eastAsia="en-US" w:bidi="ar-SA"/>
      </w:rPr>
    </w:lvl>
    <w:lvl w:ilvl="6" w:tplc="FA8C85A6">
      <w:numFmt w:val="bullet"/>
      <w:lvlText w:val="•"/>
      <w:lvlJc w:val="left"/>
      <w:pPr>
        <w:ind w:left="6255" w:hanging="360"/>
      </w:pPr>
      <w:rPr>
        <w:rFonts w:hint="default"/>
        <w:lang w:val="it-IT" w:eastAsia="en-US" w:bidi="ar-SA"/>
      </w:rPr>
    </w:lvl>
    <w:lvl w:ilvl="7" w:tplc="C5E68E44">
      <w:numFmt w:val="bullet"/>
      <w:lvlText w:val="•"/>
      <w:lvlJc w:val="left"/>
      <w:pPr>
        <w:ind w:left="7158" w:hanging="360"/>
      </w:pPr>
      <w:rPr>
        <w:rFonts w:hint="default"/>
        <w:lang w:val="it-IT" w:eastAsia="en-US" w:bidi="ar-SA"/>
      </w:rPr>
    </w:lvl>
    <w:lvl w:ilvl="8" w:tplc="68DE628E">
      <w:numFmt w:val="bullet"/>
      <w:lvlText w:val="•"/>
      <w:lvlJc w:val="left"/>
      <w:pPr>
        <w:ind w:left="8061" w:hanging="360"/>
      </w:pPr>
      <w:rPr>
        <w:rFonts w:hint="default"/>
        <w:lang w:val="it-IT" w:eastAsia="en-US" w:bidi="ar-SA"/>
      </w:rPr>
    </w:lvl>
  </w:abstractNum>
  <w:abstractNum w:abstractNumId="58" w15:restartNumberingAfterBreak="0">
    <w:nsid w:val="640854C4"/>
    <w:multiLevelType w:val="hybridMultilevel"/>
    <w:tmpl w:val="1C52FE82"/>
    <w:lvl w:ilvl="0" w:tplc="668ED89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450268C"/>
    <w:multiLevelType w:val="hybridMultilevel"/>
    <w:tmpl w:val="0D2C9EFC"/>
    <w:lvl w:ilvl="0" w:tplc="416AE0BC">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0" w15:restartNumberingAfterBreak="0">
    <w:nsid w:val="6458591B"/>
    <w:multiLevelType w:val="hybridMultilevel"/>
    <w:tmpl w:val="60AAD8DC"/>
    <w:lvl w:ilvl="0" w:tplc="17B26564">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65971E65"/>
    <w:multiLevelType w:val="hybridMultilevel"/>
    <w:tmpl w:val="DB4EE070"/>
    <w:lvl w:ilvl="0" w:tplc="0410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2" w15:restartNumberingAfterBreak="0">
    <w:nsid w:val="65F36BE9"/>
    <w:multiLevelType w:val="hybridMultilevel"/>
    <w:tmpl w:val="5122DE78"/>
    <w:lvl w:ilvl="0" w:tplc="9F1EF374">
      <w:start w:val="1"/>
      <w:numFmt w:val="bullet"/>
      <w:lvlText w:val="-"/>
      <w:lvlJc w:val="left"/>
      <w:pPr>
        <w:ind w:left="832" w:hanging="360"/>
      </w:pPr>
      <w:rPr>
        <w:rFonts w:ascii="Courier New" w:hAnsi="Courier New"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63" w15:restartNumberingAfterBreak="0">
    <w:nsid w:val="67B96BFF"/>
    <w:multiLevelType w:val="hybridMultilevel"/>
    <w:tmpl w:val="C4DE25AE"/>
    <w:lvl w:ilvl="0" w:tplc="7F74ED40">
      <w:start w:val="2"/>
      <w:numFmt w:val="bullet"/>
      <w:lvlText w:val="•"/>
      <w:lvlJc w:val="left"/>
      <w:pPr>
        <w:ind w:left="756" w:hanging="696"/>
      </w:pPr>
      <w:rPr>
        <w:rFonts w:ascii="Open Sans" w:eastAsia="Source Sans Pro" w:hAnsi="Open Sans" w:cs="Open Sans"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64" w15:restartNumberingAfterBreak="0">
    <w:nsid w:val="69ED0021"/>
    <w:multiLevelType w:val="hybridMultilevel"/>
    <w:tmpl w:val="5BD09EC4"/>
    <w:lvl w:ilvl="0" w:tplc="CE983816">
      <w:numFmt w:val="bullet"/>
      <w:lvlText w:val="•"/>
      <w:lvlJc w:val="left"/>
      <w:pPr>
        <w:ind w:left="472" w:hanging="360"/>
      </w:pPr>
      <w:rPr>
        <w:rFonts w:hint="default"/>
        <w:lang w:val="it-IT" w:eastAsia="en-US" w:bidi="ar-SA"/>
      </w:rPr>
    </w:lvl>
    <w:lvl w:ilvl="1" w:tplc="04100003">
      <w:start w:val="1"/>
      <w:numFmt w:val="bullet"/>
      <w:lvlText w:val="o"/>
      <w:lvlJc w:val="left"/>
      <w:pPr>
        <w:ind w:left="1192" w:hanging="360"/>
      </w:pPr>
      <w:rPr>
        <w:rFonts w:ascii="Courier New" w:hAnsi="Courier New" w:cs="Courier New" w:hint="default"/>
      </w:rPr>
    </w:lvl>
    <w:lvl w:ilvl="2" w:tplc="04100005">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65" w15:restartNumberingAfterBreak="0">
    <w:nsid w:val="6AF50E9F"/>
    <w:multiLevelType w:val="hybridMultilevel"/>
    <w:tmpl w:val="4B0445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6D331BB3"/>
    <w:multiLevelType w:val="hybridMultilevel"/>
    <w:tmpl w:val="39945562"/>
    <w:lvl w:ilvl="0" w:tplc="0410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D372C30"/>
    <w:multiLevelType w:val="hybridMultilevel"/>
    <w:tmpl w:val="CE94BEEA"/>
    <w:lvl w:ilvl="0" w:tplc="A5149DF0">
      <w:start w:val="1"/>
      <w:numFmt w:val="lowerLetter"/>
      <w:lvlText w:val="%1."/>
      <w:lvlJc w:val="left"/>
      <w:pPr>
        <w:ind w:left="833" w:hanging="360"/>
      </w:pPr>
      <w:rPr>
        <w:rFonts w:ascii="Carlito" w:eastAsia="Carlito" w:hAnsi="Carlito" w:cs="Carlito" w:hint="default"/>
        <w:b w:val="0"/>
        <w:bCs w:val="0"/>
        <w:i w:val="0"/>
        <w:iCs w:val="0"/>
        <w:spacing w:val="-1"/>
        <w:w w:val="100"/>
        <w:sz w:val="22"/>
        <w:szCs w:val="22"/>
        <w:lang w:val="it-IT" w:eastAsia="en-US" w:bidi="ar-SA"/>
      </w:rPr>
    </w:lvl>
    <w:lvl w:ilvl="1" w:tplc="806062D8">
      <w:numFmt w:val="bullet"/>
      <w:lvlText w:val="•"/>
      <w:lvlJc w:val="left"/>
      <w:pPr>
        <w:ind w:left="1742" w:hanging="360"/>
      </w:pPr>
      <w:rPr>
        <w:rFonts w:hint="default"/>
        <w:lang w:val="it-IT" w:eastAsia="en-US" w:bidi="ar-SA"/>
      </w:rPr>
    </w:lvl>
    <w:lvl w:ilvl="2" w:tplc="6ED2F19E">
      <w:numFmt w:val="bullet"/>
      <w:lvlText w:val="•"/>
      <w:lvlJc w:val="left"/>
      <w:pPr>
        <w:ind w:left="2645" w:hanging="360"/>
      </w:pPr>
      <w:rPr>
        <w:rFonts w:hint="default"/>
        <w:lang w:val="it-IT" w:eastAsia="en-US" w:bidi="ar-SA"/>
      </w:rPr>
    </w:lvl>
    <w:lvl w:ilvl="3" w:tplc="E6A4C082">
      <w:numFmt w:val="bullet"/>
      <w:lvlText w:val="•"/>
      <w:lvlJc w:val="left"/>
      <w:pPr>
        <w:ind w:left="3547" w:hanging="360"/>
      </w:pPr>
      <w:rPr>
        <w:rFonts w:hint="default"/>
        <w:lang w:val="it-IT" w:eastAsia="en-US" w:bidi="ar-SA"/>
      </w:rPr>
    </w:lvl>
    <w:lvl w:ilvl="4" w:tplc="AB2672DC">
      <w:numFmt w:val="bullet"/>
      <w:lvlText w:val="•"/>
      <w:lvlJc w:val="left"/>
      <w:pPr>
        <w:ind w:left="4450" w:hanging="360"/>
      </w:pPr>
      <w:rPr>
        <w:rFonts w:hint="default"/>
        <w:lang w:val="it-IT" w:eastAsia="en-US" w:bidi="ar-SA"/>
      </w:rPr>
    </w:lvl>
    <w:lvl w:ilvl="5" w:tplc="EBDE5088">
      <w:numFmt w:val="bullet"/>
      <w:lvlText w:val="•"/>
      <w:lvlJc w:val="left"/>
      <w:pPr>
        <w:ind w:left="5353" w:hanging="360"/>
      </w:pPr>
      <w:rPr>
        <w:rFonts w:hint="default"/>
        <w:lang w:val="it-IT" w:eastAsia="en-US" w:bidi="ar-SA"/>
      </w:rPr>
    </w:lvl>
    <w:lvl w:ilvl="6" w:tplc="0BEE14F4">
      <w:numFmt w:val="bullet"/>
      <w:lvlText w:val="•"/>
      <w:lvlJc w:val="left"/>
      <w:pPr>
        <w:ind w:left="6255" w:hanging="360"/>
      </w:pPr>
      <w:rPr>
        <w:rFonts w:hint="default"/>
        <w:lang w:val="it-IT" w:eastAsia="en-US" w:bidi="ar-SA"/>
      </w:rPr>
    </w:lvl>
    <w:lvl w:ilvl="7" w:tplc="5500464E">
      <w:numFmt w:val="bullet"/>
      <w:lvlText w:val="•"/>
      <w:lvlJc w:val="left"/>
      <w:pPr>
        <w:ind w:left="7158" w:hanging="360"/>
      </w:pPr>
      <w:rPr>
        <w:rFonts w:hint="default"/>
        <w:lang w:val="it-IT" w:eastAsia="en-US" w:bidi="ar-SA"/>
      </w:rPr>
    </w:lvl>
    <w:lvl w:ilvl="8" w:tplc="B1AEDD64">
      <w:numFmt w:val="bullet"/>
      <w:lvlText w:val="•"/>
      <w:lvlJc w:val="left"/>
      <w:pPr>
        <w:ind w:left="8061" w:hanging="360"/>
      </w:pPr>
      <w:rPr>
        <w:rFonts w:hint="default"/>
        <w:lang w:val="it-IT" w:eastAsia="en-US" w:bidi="ar-SA"/>
      </w:rPr>
    </w:lvl>
  </w:abstractNum>
  <w:abstractNum w:abstractNumId="68" w15:restartNumberingAfterBreak="0">
    <w:nsid w:val="704257CB"/>
    <w:multiLevelType w:val="hybridMultilevel"/>
    <w:tmpl w:val="D0303B66"/>
    <w:lvl w:ilvl="0" w:tplc="0410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3B4222F"/>
    <w:multiLevelType w:val="hybridMultilevel"/>
    <w:tmpl w:val="5158173A"/>
    <w:lvl w:ilvl="0" w:tplc="17B26564">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786351F6"/>
    <w:multiLevelType w:val="hybridMultilevel"/>
    <w:tmpl w:val="08DA016A"/>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1" w15:restartNumberingAfterBreak="0">
    <w:nsid w:val="797141C9"/>
    <w:multiLevelType w:val="hybridMultilevel"/>
    <w:tmpl w:val="868E8F7A"/>
    <w:lvl w:ilvl="0" w:tplc="FFFFFFFF">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AA97AA6"/>
    <w:multiLevelType w:val="hybridMultilevel"/>
    <w:tmpl w:val="E4A4FD3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7BB17853"/>
    <w:multiLevelType w:val="hybridMultilevel"/>
    <w:tmpl w:val="A93631B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62131905">
    <w:abstractNumId w:val="54"/>
  </w:num>
  <w:num w:numId="2" w16cid:durableId="1693871229">
    <w:abstractNumId w:val="47"/>
  </w:num>
  <w:num w:numId="3" w16cid:durableId="1408264102">
    <w:abstractNumId w:val="59"/>
  </w:num>
  <w:num w:numId="4" w16cid:durableId="725832935">
    <w:abstractNumId w:val="40"/>
  </w:num>
  <w:num w:numId="5" w16cid:durableId="355884910">
    <w:abstractNumId w:val="43"/>
  </w:num>
  <w:num w:numId="6" w16cid:durableId="1203057425">
    <w:abstractNumId w:val="36"/>
  </w:num>
  <w:num w:numId="7" w16cid:durableId="332878339">
    <w:abstractNumId w:val="69"/>
  </w:num>
  <w:num w:numId="8" w16cid:durableId="1785075634">
    <w:abstractNumId w:val="44"/>
  </w:num>
  <w:num w:numId="9" w16cid:durableId="338119577">
    <w:abstractNumId w:val="70"/>
  </w:num>
  <w:num w:numId="10" w16cid:durableId="727537176">
    <w:abstractNumId w:val="6"/>
  </w:num>
  <w:num w:numId="11" w16cid:durableId="2025088999">
    <w:abstractNumId w:val="41"/>
  </w:num>
  <w:num w:numId="12" w16cid:durableId="848759749">
    <w:abstractNumId w:val="20"/>
  </w:num>
  <w:num w:numId="13" w16cid:durableId="1315600609">
    <w:abstractNumId w:val="14"/>
  </w:num>
  <w:num w:numId="14" w16cid:durableId="389380749">
    <w:abstractNumId w:val="33"/>
  </w:num>
  <w:num w:numId="15" w16cid:durableId="273027697">
    <w:abstractNumId w:val="15"/>
  </w:num>
  <w:num w:numId="16" w16cid:durableId="1542133399">
    <w:abstractNumId w:val="46"/>
  </w:num>
  <w:num w:numId="17" w16cid:durableId="1918978679">
    <w:abstractNumId w:val="73"/>
  </w:num>
  <w:num w:numId="18" w16cid:durableId="50423029">
    <w:abstractNumId w:val="60"/>
  </w:num>
  <w:num w:numId="19" w16cid:durableId="838271605">
    <w:abstractNumId w:val="1"/>
  </w:num>
  <w:num w:numId="20" w16cid:durableId="1815444533">
    <w:abstractNumId w:val="34"/>
  </w:num>
  <w:num w:numId="21" w16cid:durableId="1288119818">
    <w:abstractNumId w:val="72"/>
  </w:num>
  <w:num w:numId="22" w16cid:durableId="628240195">
    <w:abstractNumId w:val="51"/>
  </w:num>
  <w:num w:numId="23" w16cid:durableId="630135480">
    <w:abstractNumId w:val="17"/>
  </w:num>
  <w:num w:numId="24" w16cid:durableId="1291669436">
    <w:abstractNumId w:val="26"/>
  </w:num>
  <w:num w:numId="25" w16cid:durableId="43526782">
    <w:abstractNumId w:val="55"/>
  </w:num>
  <w:num w:numId="26" w16cid:durableId="2142073741">
    <w:abstractNumId w:val="22"/>
  </w:num>
  <w:num w:numId="27" w16cid:durableId="641037644">
    <w:abstractNumId w:val="28"/>
  </w:num>
  <w:num w:numId="28" w16cid:durableId="1610047187">
    <w:abstractNumId w:val="16"/>
  </w:num>
  <w:num w:numId="29" w16cid:durableId="1734426508">
    <w:abstractNumId w:val="21"/>
  </w:num>
  <w:num w:numId="30" w16cid:durableId="994530322">
    <w:abstractNumId w:val="18"/>
  </w:num>
  <w:num w:numId="31" w16cid:durableId="1568299533">
    <w:abstractNumId w:val="68"/>
  </w:num>
  <w:num w:numId="32" w16cid:durableId="57829876">
    <w:abstractNumId w:val="37"/>
  </w:num>
  <w:num w:numId="33" w16cid:durableId="1192720757">
    <w:abstractNumId w:val="29"/>
  </w:num>
  <w:num w:numId="34" w16cid:durableId="1876892388">
    <w:abstractNumId w:val="0"/>
  </w:num>
  <w:num w:numId="35" w16cid:durableId="1444377861">
    <w:abstractNumId w:val="66"/>
  </w:num>
  <w:num w:numId="36" w16cid:durableId="2084258320">
    <w:abstractNumId w:val="32"/>
  </w:num>
  <w:num w:numId="37" w16cid:durableId="930578078">
    <w:abstractNumId w:val="50"/>
  </w:num>
  <w:num w:numId="38" w16cid:durableId="989404241">
    <w:abstractNumId w:val="10"/>
  </w:num>
  <w:num w:numId="39" w16cid:durableId="625280558">
    <w:abstractNumId w:val="42"/>
  </w:num>
  <w:num w:numId="40" w16cid:durableId="743918000">
    <w:abstractNumId w:val="12"/>
  </w:num>
  <w:num w:numId="41" w16cid:durableId="1192567470">
    <w:abstractNumId w:val="35"/>
  </w:num>
  <w:num w:numId="42" w16cid:durableId="911430197">
    <w:abstractNumId w:val="58"/>
  </w:num>
  <w:num w:numId="43" w16cid:durableId="457920950">
    <w:abstractNumId w:val="67"/>
  </w:num>
  <w:num w:numId="44" w16cid:durableId="1297638465">
    <w:abstractNumId w:val="57"/>
  </w:num>
  <w:num w:numId="45" w16cid:durableId="1884756995">
    <w:abstractNumId w:val="19"/>
  </w:num>
  <w:num w:numId="46" w16cid:durableId="1441990114">
    <w:abstractNumId w:val="62"/>
  </w:num>
  <w:num w:numId="47" w16cid:durableId="1600987054">
    <w:abstractNumId w:val="13"/>
  </w:num>
  <w:num w:numId="48" w16cid:durableId="1965694152">
    <w:abstractNumId w:val="64"/>
  </w:num>
  <w:num w:numId="49" w16cid:durableId="1627277436">
    <w:abstractNumId w:val="4"/>
  </w:num>
  <w:num w:numId="50" w16cid:durableId="1790082139">
    <w:abstractNumId w:val="52"/>
  </w:num>
  <w:num w:numId="51" w16cid:durableId="389546849">
    <w:abstractNumId w:val="56"/>
  </w:num>
  <w:num w:numId="52" w16cid:durableId="893738069">
    <w:abstractNumId w:val="5"/>
  </w:num>
  <w:num w:numId="53" w16cid:durableId="270670727">
    <w:abstractNumId w:val="25"/>
  </w:num>
  <w:num w:numId="54" w16cid:durableId="172886241">
    <w:abstractNumId w:val="71"/>
  </w:num>
  <w:num w:numId="55" w16cid:durableId="80954253">
    <w:abstractNumId w:val="48"/>
  </w:num>
  <w:num w:numId="56" w16cid:durableId="647825194">
    <w:abstractNumId w:val="2"/>
  </w:num>
  <w:num w:numId="57" w16cid:durableId="1730420822">
    <w:abstractNumId w:val="49"/>
  </w:num>
  <w:num w:numId="58" w16cid:durableId="34161235">
    <w:abstractNumId w:val="65"/>
  </w:num>
  <w:num w:numId="59" w16cid:durableId="700326711">
    <w:abstractNumId w:val="8"/>
  </w:num>
  <w:num w:numId="60" w16cid:durableId="1992099353">
    <w:abstractNumId w:val="23"/>
  </w:num>
  <w:num w:numId="61" w16cid:durableId="1509441773">
    <w:abstractNumId w:val="31"/>
  </w:num>
  <w:num w:numId="62" w16cid:durableId="1284266488">
    <w:abstractNumId w:val="9"/>
  </w:num>
  <w:num w:numId="63" w16cid:durableId="1411661838">
    <w:abstractNumId w:val="24"/>
  </w:num>
  <w:num w:numId="64" w16cid:durableId="990407133">
    <w:abstractNumId w:val="7"/>
  </w:num>
  <w:num w:numId="65" w16cid:durableId="145360330">
    <w:abstractNumId w:val="45"/>
  </w:num>
  <w:num w:numId="66" w16cid:durableId="586696074">
    <w:abstractNumId w:val="3"/>
  </w:num>
  <w:num w:numId="67" w16cid:durableId="398677309">
    <w:abstractNumId w:val="30"/>
  </w:num>
  <w:num w:numId="68" w16cid:durableId="1135023950">
    <w:abstractNumId w:val="27"/>
  </w:num>
  <w:num w:numId="69" w16cid:durableId="485973266">
    <w:abstractNumId w:val="39"/>
  </w:num>
  <w:num w:numId="70" w16cid:durableId="1472212416">
    <w:abstractNumId w:val="53"/>
  </w:num>
  <w:num w:numId="71" w16cid:durableId="1676221383">
    <w:abstractNumId w:val="63"/>
  </w:num>
  <w:num w:numId="72" w16cid:durableId="1380671149">
    <w:abstractNumId w:val="11"/>
  </w:num>
  <w:num w:numId="73" w16cid:durableId="126776142">
    <w:abstractNumId w:val="38"/>
  </w:num>
  <w:num w:numId="74" w16cid:durableId="944117997">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2B"/>
    <w:rsid w:val="0000442C"/>
    <w:rsid w:val="00030010"/>
    <w:rsid w:val="00043E93"/>
    <w:rsid w:val="0006015D"/>
    <w:rsid w:val="00086BC0"/>
    <w:rsid w:val="00093AC4"/>
    <w:rsid w:val="000C2854"/>
    <w:rsid w:val="000C5228"/>
    <w:rsid w:val="000E0A8F"/>
    <w:rsid w:val="000F3E9A"/>
    <w:rsid w:val="000F5DF1"/>
    <w:rsid w:val="00100E15"/>
    <w:rsid w:val="001043FE"/>
    <w:rsid w:val="00115D7E"/>
    <w:rsid w:val="0011651E"/>
    <w:rsid w:val="00152AE1"/>
    <w:rsid w:val="00185E40"/>
    <w:rsid w:val="001A1A34"/>
    <w:rsid w:val="001A293D"/>
    <w:rsid w:val="0020714D"/>
    <w:rsid w:val="00230893"/>
    <w:rsid w:val="00233166"/>
    <w:rsid w:val="002464E5"/>
    <w:rsid w:val="00282F56"/>
    <w:rsid w:val="002A7CA5"/>
    <w:rsid w:val="002B3F3B"/>
    <w:rsid w:val="0032298F"/>
    <w:rsid w:val="00353FBC"/>
    <w:rsid w:val="0035697F"/>
    <w:rsid w:val="00374EA7"/>
    <w:rsid w:val="003808D8"/>
    <w:rsid w:val="003B3DFA"/>
    <w:rsid w:val="003B7843"/>
    <w:rsid w:val="003C3DA5"/>
    <w:rsid w:val="003D3B32"/>
    <w:rsid w:val="004067DF"/>
    <w:rsid w:val="00434B37"/>
    <w:rsid w:val="004368E3"/>
    <w:rsid w:val="00452E4E"/>
    <w:rsid w:val="0046038B"/>
    <w:rsid w:val="00466254"/>
    <w:rsid w:val="004A7AAB"/>
    <w:rsid w:val="004B4A7F"/>
    <w:rsid w:val="004C06EE"/>
    <w:rsid w:val="004C09AD"/>
    <w:rsid w:val="004C1913"/>
    <w:rsid w:val="004E40D3"/>
    <w:rsid w:val="004E54C7"/>
    <w:rsid w:val="004F1611"/>
    <w:rsid w:val="004F6CB3"/>
    <w:rsid w:val="00503A2C"/>
    <w:rsid w:val="00530816"/>
    <w:rsid w:val="00537B62"/>
    <w:rsid w:val="00564FAE"/>
    <w:rsid w:val="005F12D6"/>
    <w:rsid w:val="0064391F"/>
    <w:rsid w:val="00645BEB"/>
    <w:rsid w:val="0065608C"/>
    <w:rsid w:val="0065733A"/>
    <w:rsid w:val="00685572"/>
    <w:rsid w:val="00695CCE"/>
    <w:rsid w:val="00710F94"/>
    <w:rsid w:val="00717E6D"/>
    <w:rsid w:val="00725466"/>
    <w:rsid w:val="007506DE"/>
    <w:rsid w:val="00761A71"/>
    <w:rsid w:val="0077448C"/>
    <w:rsid w:val="00776668"/>
    <w:rsid w:val="00781740"/>
    <w:rsid w:val="007B6F11"/>
    <w:rsid w:val="007D79E5"/>
    <w:rsid w:val="007E0F02"/>
    <w:rsid w:val="007E5821"/>
    <w:rsid w:val="00832102"/>
    <w:rsid w:val="0087350F"/>
    <w:rsid w:val="008E4758"/>
    <w:rsid w:val="008E6165"/>
    <w:rsid w:val="008F5EBB"/>
    <w:rsid w:val="00900484"/>
    <w:rsid w:val="00902EBE"/>
    <w:rsid w:val="00906385"/>
    <w:rsid w:val="009841DA"/>
    <w:rsid w:val="0099760D"/>
    <w:rsid w:val="009A3B79"/>
    <w:rsid w:val="009B4150"/>
    <w:rsid w:val="009C48B0"/>
    <w:rsid w:val="009E70AD"/>
    <w:rsid w:val="00A10AED"/>
    <w:rsid w:val="00A40621"/>
    <w:rsid w:val="00A577A7"/>
    <w:rsid w:val="00A62CC9"/>
    <w:rsid w:val="00A66FFA"/>
    <w:rsid w:val="00B02B7E"/>
    <w:rsid w:val="00B04380"/>
    <w:rsid w:val="00B053C8"/>
    <w:rsid w:val="00B11FA5"/>
    <w:rsid w:val="00B168DE"/>
    <w:rsid w:val="00B60FA2"/>
    <w:rsid w:val="00B75E3C"/>
    <w:rsid w:val="00B83F2F"/>
    <w:rsid w:val="00BA22BB"/>
    <w:rsid w:val="00BC62A0"/>
    <w:rsid w:val="00BC78F5"/>
    <w:rsid w:val="00BD0D56"/>
    <w:rsid w:val="00BD6F8B"/>
    <w:rsid w:val="00BF0F9D"/>
    <w:rsid w:val="00C035EC"/>
    <w:rsid w:val="00C65319"/>
    <w:rsid w:val="00C65854"/>
    <w:rsid w:val="00C66443"/>
    <w:rsid w:val="00CB625C"/>
    <w:rsid w:val="00CC3F97"/>
    <w:rsid w:val="00CD5B7D"/>
    <w:rsid w:val="00D06B6E"/>
    <w:rsid w:val="00D103F0"/>
    <w:rsid w:val="00D212F3"/>
    <w:rsid w:val="00D23559"/>
    <w:rsid w:val="00D359B6"/>
    <w:rsid w:val="00D51E2B"/>
    <w:rsid w:val="00D60238"/>
    <w:rsid w:val="00DA3CC0"/>
    <w:rsid w:val="00DA6327"/>
    <w:rsid w:val="00E2373C"/>
    <w:rsid w:val="00E571F5"/>
    <w:rsid w:val="00E665B0"/>
    <w:rsid w:val="00E6759F"/>
    <w:rsid w:val="00E767F8"/>
    <w:rsid w:val="00E90E3C"/>
    <w:rsid w:val="00E930F1"/>
    <w:rsid w:val="00E93B28"/>
    <w:rsid w:val="00EB600B"/>
    <w:rsid w:val="00ED47C9"/>
    <w:rsid w:val="00F00987"/>
    <w:rsid w:val="00F25562"/>
    <w:rsid w:val="00F2610E"/>
    <w:rsid w:val="00F2613F"/>
    <w:rsid w:val="00F973B1"/>
    <w:rsid w:val="00FB266A"/>
    <w:rsid w:val="00FF70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C5589"/>
  <w15:docId w15:val="{6FB81D08-ECFD-B242-9289-8E2C0460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38B"/>
    <w:rPr>
      <w:rFonts w:ascii="Source Sans Pro" w:eastAsia="Source Sans Pro" w:hAnsi="Source Sans Pro" w:cs="Source Sans Pro"/>
      <w:lang w:val="it-IT"/>
    </w:rPr>
  </w:style>
  <w:style w:type="paragraph" w:styleId="Titolo1">
    <w:name w:val="heading 1"/>
    <w:basedOn w:val="Normale"/>
    <w:next w:val="Normale"/>
    <w:link w:val="Titolo1Carattere"/>
    <w:uiPriority w:val="9"/>
    <w:qFormat/>
    <w:rsid w:val="00BA22BB"/>
    <w:pPr>
      <w:keepNext/>
      <w:keepLines/>
      <w:widowControl/>
      <w:autoSpaceDE/>
      <w:autoSpaceDN/>
      <w:spacing w:before="240" w:line="259" w:lineRule="auto"/>
      <w:outlineLvl w:val="0"/>
    </w:pPr>
    <w:rPr>
      <w:rFonts w:asciiTheme="majorHAnsi" w:eastAsiaTheme="majorEastAsia" w:hAnsiTheme="majorHAnsi" w:cstheme="majorBidi"/>
      <w:color w:val="004847" w:themeColor="accent1" w:themeShade="BF"/>
      <w:kern w:val="2"/>
      <w:sz w:val="32"/>
      <w:szCs w:val="32"/>
      <w14:ligatures w14:val="standardContextual"/>
    </w:rPr>
  </w:style>
  <w:style w:type="paragraph" w:styleId="Titolo2">
    <w:name w:val="heading 2"/>
    <w:basedOn w:val="Normale"/>
    <w:next w:val="Normale"/>
    <w:link w:val="Titolo2Carattere"/>
    <w:uiPriority w:val="9"/>
    <w:unhideWhenUsed/>
    <w:qFormat/>
    <w:rsid w:val="00BA22BB"/>
    <w:pPr>
      <w:keepNext/>
      <w:keepLines/>
      <w:widowControl/>
      <w:autoSpaceDE/>
      <w:autoSpaceDN/>
      <w:spacing w:before="40" w:line="259" w:lineRule="auto"/>
      <w:outlineLvl w:val="1"/>
    </w:pPr>
    <w:rPr>
      <w:rFonts w:asciiTheme="majorHAnsi" w:eastAsiaTheme="majorEastAsia" w:hAnsiTheme="majorHAnsi" w:cstheme="majorBidi"/>
      <w:color w:val="004847" w:themeColor="accent1" w:themeShade="BF"/>
      <w:kern w:val="2"/>
      <w:sz w:val="26"/>
      <w:szCs w:val="26"/>
      <w14:ligatures w14:val="standardContextual"/>
    </w:rPr>
  </w:style>
  <w:style w:type="paragraph" w:styleId="Titolo3">
    <w:name w:val="heading 3"/>
    <w:basedOn w:val="Normale"/>
    <w:next w:val="Normale"/>
    <w:link w:val="Titolo3Carattere"/>
    <w:uiPriority w:val="9"/>
    <w:unhideWhenUsed/>
    <w:qFormat/>
    <w:rsid w:val="00BA22BB"/>
    <w:pPr>
      <w:keepNext/>
      <w:keepLines/>
      <w:widowControl/>
      <w:autoSpaceDE/>
      <w:autoSpaceDN/>
      <w:spacing w:before="40" w:line="259" w:lineRule="auto"/>
      <w:outlineLvl w:val="2"/>
    </w:pPr>
    <w:rPr>
      <w:rFonts w:asciiTheme="majorHAnsi" w:eastAsiaTheme="majorEastAsia" w:hAnsiTheme="majorHAnsi" w:cstheme="majorBidi"/>
      <w:color w:val="00302F" w:themeColor="accent1" w:themeShade="7F"/>
      <w:kern w:val="2"/>
      <w:sz w:val="24"/>
      <w:szCs w:val="24"/>
      <w14:ligatures w14:val="standardContextual"/>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spacing w:before="17"/>
      <w:ind w:left="20"/>
    </w:pPr>
    <w:rPr>
      <w:sz w:val="18"/>
      <w:szCs w:val="18"/>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3B3DFA"/>
    <w:pPr>
      <w:tabs>
        <w:tab w:val="center" w:pos="4819"/>
        <w:tab w:val="right" w:pos="9638"/>
      </w:tabs>
    </w:pPr>
  </w:style>
  <w:style w:type="character" w:customStyle="1" w:styleId="IntestazioneCarattere">
    <w:name w:val="Intestazione Carattere"/>
    <w:basedOn w:val="Carpredefinitoparagrafo"/>
    <w:link w:val="Intestazione"/>
    <w:uiPriority w:val="99"/>
    <w:rsid w:val="003B3DFA"/>
    <w:rPr>
      <w:rFonts w:ascii="Source Sans Pro" w:eastAsia="Source Sans Pro" w:hAnsi="Source Sans Pro" w:cs="Source Sans Pro"/>
      <w:lang w:val="it-IT"/>
    </w:rPr>
  </w:style>
  <w:style w:type="paragraph" w:styleId="Pidipagina">
    <w:name w:val="footer"/>
    <w:basedOn w:val="Normale"/>
    <w:link w:val="PidipaginaCarattere"/>
    <w:uiPriority w:val="99"/>
    <w:unhideWhenUsed/>
    <w:rsid w:val="003B3DFA"/>
    <w:pPr>
      <w:tabs>
        <w:tab w:val="center" w:pos="4819"/>
        <w:tab w:val="right" w:pos="9638"/>
      </w:tabs>
    </w:pPr>
  </w:style>
  <w:style w:type="character" w:customStyle="1" w:styleId="PidipaginaCarattere">
    <w:name w:val="Piè di pagina Carattere"/>
    <w:basedOn w:val="Carpredefinitoparagrafo"/>
    <w:link w:val="Pidipagina"/>
    <w:uiPriority w:val="99"/>
    <w:rsid w:val="003B3DFA"/>
    <w:rPr>
      <w:rFonts w:ascii="Source Sans Pro" w:eastAsia="Source Sans Pro" w:hAnsi="Source Sans Pro" w:cs="Source Sans Pro"/>
      <w:lang w:val="it-IT"/>
    </w:rPr>
  </w:style>
  <w:style w:type="character" w:customStyle="1" w:styleId="Titolo1Carattere">
    <w:name w:val="Titolo 1 Carattere"/>
    <w:basedOn w:val="Carpredefinitoparagrafo"/>
    <w:link w:val="Titolo1"/>
    <w:uiPriority w:val="9"/>
    <w:rsid w:val="00BA22BB"/>
    <w:rPr>
      <w:rFonts w:asciiTheme="majorHAnsi" w:eastAsiaTheme="majorEastAsia" w:hAnsiTheme="majorHAnsi" w:cstheme="majorBidi"/>
      <w:color w:val="004847" w:themeColor="accent1" w:themeShade="BF"/>
      <w:kern w:val="2"/>
      <w:sz w:val="32"/>
      <w:szCs w:val="32"/>
      <w:lang w:val="it-IT"/>
      <w14:ligatures w14:val="standardContextual"/>
    </w:rPr>
  </w:style>
  <w:style w:type="character" w:customStyle="1" w:styleId="Titolo2Carattere">
    <w:name w:val="Titolo 2 Carattere"/>
    <w:basedOn w:val="Carpredefinitoparagrafo"/>
    <w:link w:val="Titolo2"/>
    <w:uiPriority w:val="9"/>
    <w:rsid w:val="00BA22BB"/>
    <w:rPr>
      <w:rFonts w:asciiTheme="majorHAnsi" w:eastAsiaTheme="majorEastAsia" w:hAnsiTheme="majorHAnsi" w:cstheme="majorBidi"/>
      <w:color w:val="004847" w:themeColor="accent1" w:themeShade="BF"/>
      <w:kern w:val="2"/>
      <w:sz w:val="26"/>
      <w:szCs w:val="26"/>
      <w:lang w:val="it-IT"/>
      <w14:ligatures w14:val="standardContextual"/>
    </w:rPr>
  </w:style>
  <w:style w:type="character" w:customStyle="1" w:styleId="Titolo3Carattere">
    <w:name w:val="Titolo 3 Carattere"/>
    <w:basedOn w:val="Carpredefinitoparagrafo"/>
    <w:link w:val="Titolo3"/>
    <w:uiPriority w:val="9"/>
    <w:rsid w:val="00BA22BB"/>
    <w:rPr>
      <w:rFonts w:asciiTheme="majorHAnsi" w:eastAsiaTheme="majorEastAsia" w:hAnsiTheme="majorHAnsi" w:cstheme="majorBidi"/>
      <w:color w:val="00302F" w:themeColor="accent1" w:themeShade="7F"/>
      <w:kern w:val="2"/>
      <w:sz w:val="24"/>
      <w:szCs w:val="24"/>
      <w:lang w:val="it-IT"/>
      <w14:ligatures w14:val="standardContextual"/>
    </w:rPr>
  </w:style>
  <w:style w:type="paragraph" w:customStyle="1" w:styleId="Titolo21">
    <w:name w:val="Titolo 2.1"/>
    <w:basedOn w:val="Normale"/>
    <w:autoRedefine/>
    <w:qFormat/>
    <w:rsid w:val="00BA22BB"/>
    <w:pPr>
      <w:keepNext/>
      <w:keepLines/>
      <w:widowControl/>
      <w:shd w:val="clear" w:color="auto" w:fill="59FFFD" w:themeFill="accent1" w:themeFillTint="66"/>
      <w:autoSpaceDE/>
      <w:autoSpaceDN/>
      <w:spacing w:before="40" w:line="276" w:lineRule="auto"/>
      <w:jc w:val="both"/>
      <w:outlineLvl w:val="1"/>
    </w:pPr>
    <w:rPr>
      <w:rFonts w:asciiTheme="majorHAnsi" w:eastAsiaTheme="majorEastAsia" w:hAnsiTheme="majorHAnsi" w:cstheme="majorBidi"/>
      <w:caps/>
      <w:color w:val="003030" w:themeColor="accent1" w:themeShade="80"/>
      <w:kern w:val="2"/>
      <w:sz w:val="30"/>
      <w:szCs w:val="26"/>
      <w14:ligatures w14:val="standardContextual"/>
    </w:rPr>
  </w:style>
  <w:style w:type="paragraph" w:customStyle="1" w:styleId="Stile1">
    <w:name w:val="Stile 1"/>
    <w:basedOn w:val="Normale"/>
    <w:autoRedefine/>
    <w:qFormat/>
    <w:rsid w:val="00BA22BB"/>
    <w:pPr>
      <w:keepNext/>
      <w:keepLines/>
      <w:widowControl/>
      <w:shd w:val="clear" w:color="auto" w:fill="59FFFD" w:themeFill="accent1" w:themeFillTint="66"/>
      <w:autoSpaceDE/>
      <w:autoSpaceDN/>
      <w:spacing w:before="40" w:line="276" w:lineRule="auto"/>
      <w:jc w:val="both"/>
      <w:outlineLvl w:val="1"/>
    </w:pPr>
    <w:rPr>
      <w:rFonts w:asciiTheme="majorHAnsi" w:eastAsiaTheme="majorEastAsia" w:hAnsiTheme="majorHAnsi" w:cstheme="majorBidi"/>
      <w:caps/>
      <w:color w:val="003030" w:themeColor="accent1" w:themeShade="80"/>
      <w:kern w:val="2"/>
      <w:sz w:val="30"/>
      <w:szCs w:val="26"/>
      <w14:ligatures w14:val="standardContextual"/>
    </w:rPr>
  </w:style>
  <w:style w:type="paragraph" w:customStyle="1" w:styleId="Stile2">
    <w:name w:val="Stile2"/>
    <w:basedOn w:val="Normale"/>
    <w:autoRedefine/>
    <w:qFormat/>
    <w:rsid w:val="00BA22BB"/>
    <w:pPr>
      <w:widowControl/>
      <w:pBdr>
        <w:top w:val="single" w:sz="6" w:space="2" w:color="006160" w:themeColor="accent1"/>
      </w:pBdr>
      <w:autoSpaceDE/>
      <w:autoSpaceDN/>
      <w:spacing w:before="300" w:line="276" w:lineRule="auto"/>
      <w:outlineLvl w:val="2"/>
    </w:pPr>
    <w:rPr>
      <w:rFonts w:asciiTheme="minorHAnsi" w:eastAsiaTheme="minorEastAsia" w:hAnsiTheme="minorHAnsi" w:cstheme="minorBidi"/>
      <w:caps/>
      <w:color w:val="00302F" w:themeColor="accent1" w:themeShade="7F"/>
      <w:spacing w:val="15"/>
      <w:kern w:val="2"/>
      <w:sz w:val="26"/>
      <w:szCs w:val="26"/>
      <w14:ligatures w14:val="standardContextual"/>
    </w:rPr>
  </w:style>
  <w:style w:type="paragraph" w:styleId="Titolosommario">
    <w:name w:val="TOC Heading"/>
    <w:basedOn w:val="Titolo1"/>
    <w:next w:val="Normale"/>
    <w:uiPriority w:val="39"/>
    <w:unhideWhenUsed/>
    <w:qFormat/>
    <w:rsid w:val="00BA22BB"/>
    <w:pPr>
      <w:outlineLvl w:val="9"/>
    </w:pPr>
    <w:rPr>
      <w:kern w:val="0"/>
      <w:lang w:eastAsia="it-IT"/>
      <w14:ligatures w14:val="none"/>
    </w:rPr>
  </w:style>
  <w:style w:type="paragraph" w:styleId="Sommario1">
    <w:name w:val="toc 1"/>
    <w:basedOn w:val="Normale"/>
    <w:next w:val="Normale"/>
    <w:autoRedefine/>
    <w:uiPriority w:val="39"/>
    <w:unhideWhenUsed/>
    <w:rsid w:val="00BA22BB"/>
    <w:pPr>
      <w:widowControl/>
      <w:autoSpaceDE/>
      <w:autoSpaceDN/>
      <w:spacing w:after="100" w:line="259" w:lineRule="auto"/>
    </w:pPr>
    <w:rPr>
      <w:rFonts w:asciiTheme="minorHAnsi" w:eastAsiaTheme="minorHAnsi" w:hAnsiTheme="minorHAnsi" w:cstheme="minorBidi"/>
      <w:kern w:val="2"/>
      <w14:ligatures w14:val="standardContextual"/>
    </w:rPr>
  </w:style>
  <w:style w:type="paragraph" w:styleId="Sommario2">
    <w:name w:val="toc 2"/>
    <w:basedOn w:val="Normale"/>
    <w:next w:val="Normale"/>
    <w:autoRedefine/>
    <w:uiPriority w:val="39"/>
    <w:unhideWhenUsed/>
    <w:rsid w:val="00BA22BB"/>
    <w:pPr>
      <w:widowControl/>
      <w:autoSpaceDE/>
      <w:autoSpaceDN/>
      <w:spacing w:after="100" w:line="259" w:lineRule="auto"/>
      <w:ind w:left="220"/>
    </w:pPr>
    <w:rPr>
      <w:rFonts w:asciiTheme="minorHAnsi" w:eastAsiaTheme="minorHAnsi" w:hAnsiTheme="minorHAnsi" w:cstheme="minorBidi"/>
      <w:kern w:val="2"/>
      <w14:ligatures w14:val="standardContextual"/>
    </w:rPr>
  </w:style>
  <w:style w:type="paragraph" w:styleId="Sommario3">
    <w:name w:val="toc 3"/>
    <w:basedOn w:val="Normale"/>
    <w:next w:val="Normale"/>
    <w:autoRedefine/>
    <w:uiPriority w:val="39"/>
    <w:unhideWhenUsed/>
    <w:rsid w:val="00BA22BB"/>
    <w:pPr>
      <w:widowControl/>
      <w:autoSpaceDE/>
      <w:autoSpaceDN/>
      <w:spacing w:after="100" w:line="259" w:lineRule="auto"/>
      <w:ind w:left="440"/>
    </w:pPr>
    <w:rPr>
      <w:rFonts w:asciiTheme="minorHAnsi" w:eastAsiaTheme="minorHAnsi" w:hAnsiTheme="minorHAnsi" w:cstheme="minorBidi"/>
      <w:kern w:val="2"/>
      <w14:ligatures w14:val="standardContextual"/>
    </w:rPr>
  </w:style>
  <w:style w:type="character" w:styleId="Collegamentoipertestuale">
    <w:name w:val="Hyperlink"/>
    <w:basedOn w:val="Carpredefinitoparagrafo"/>
    <w:uiPriority w:val="99"/>
    <w:unhideWhenUsed/>
    <w:rsid w:val="00BA22BB"/>
    <w:rPr>
      <w:color w:val="00ACC2" w:themeColor="hyperlink"/>
      <w:u w:val="single"/>
    </w:rPr>
  </w:style>
  <w:style w:type="table" w:styleId="Grigliatabella">
    <w:name w:val="Table Grid"/>
    <w:basedOn w:val="Tabellanormale"/>
    <w:uiPriority w:val="39"/>
    <w:rsid w:val="00BA22BB"/>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BA22BB"/>
    <w:pPr>
      <w:widowControl/>
      <w:autoSpaceDE/>
      <w:autoSpaceDN/>
    </w:pPr>
    <w:rPr>
      <w:rFonts w:asciiTheme="minorHAnsi" w:eastAsiaTheme="minorHAnsi" w:hAnsiTheme="minorHAnsi" w:cstheme="minorBidi"/>
      <w:kern w:val="2"/>
      <w:sz w:val="20"/>
      <w:szCs w:val="20"/>
      <w14:ligatures w14:val="standardContextual"/>
    </w:rPr>
  </w:style>
  <w:style w:type="character" w:customStyle="1" w:styleId="TestonotaapidipaginaCarattere">
    <w:name w:val="Testo nota a piè di pagina Carattere"/>
    <w:basedOn w:val="Carpredefinitoparagrafo"/>
    <w:link w:val="Testonotaapidipagina"/>
    <w:uiPriority w:val="99"/>
    <w:rsid w:val="00BA22BB"/>
    <w:rPr>
      <w:kern w:val="2"/>
      <w:sz w:val="20"/>
      <w:szCs w:val="20"/>
      <w:lang w:val="it-IT"/>
      <w14:ligatures w14:val="standardContextual"/>
    </w:rPr>
  </w:style>
  <w:style w:type="character" w:styleId="Rimandonotaapidipagina">
    <w:name w:val="footnote reference"/>
    <w:basedOn w:val="Carpredefinitoparagrafo"/>
    <w:uiPriority w:val="99"/>
    <w:unhideWhenUsed/>
    <w:rsid w:val="00BA22BB"/>
    <w:rPr>
      <w:vertAlign w:val="superscript"/>
    </w:rPr>
  </w:style>
  <w:style w:type="character" w:styleId="Rimandocommento">
    <w:name w:val="annotation reference"/>
    <w:basedOn w:val="Carpredefinitoparagrafo"/>
    <w:uiPriority w:val="99"/>
    <w:semiHidden/>
    <w:unhideWhenUsed/>
    <w:rsid w:val="00BA22BB"/>
    <w:rPr>
      <w:sz w:val="16"/>
      <w:szCs w:val="16"/>
    </w:rPr>
  </w:style>
  <w:style w:type="paragraph" w:styleId="Testocommento">
    <w:name w:val="annotation text"/>
    <w:basedOn w:val="Normale"/>
    <w:link w:val="TestocommentoCarattere"/>
    <w:uiPriority w:val="99"/>
    <w:unhideWhenUsed/>
    <w:rsid w:val="00BA22BB"/>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TestocommentoCarattere">
    <w:name w:val="Testo commento Carattere"/>
    <w:basedOn w:val="Carpredefinitoparagrafo"/>
    <w:link w:val="Testocommento"/>
    <w:uiPriority w:val="99"/>
    <w:rsid w:val="00BA22BB"/>
    <w:rPr>
      <w:kern w:val="2"/>
      <w:sz w:val="20"/>
      <w:szCs w:val="20"/>
      <w:lang w:val="it-IT"/>
      <w14:ligatures w14:val="standardContextual"/>
    </w:rPr>
  </w:style>
  <w:style w:type="paragraph" w:styleId="Soggettocommento">
    <w:name w:val="annotation subject"/>
    <w:basedOn w:val="Testocommento"/>
    <w:next w:val="Testocommento"/>
    <w:link w:val="SoggettocommentoCarattere"/>
    <w:uiPriority w:val="99"/>
    <w:semiHidden/>
    <w:unhideWhenUsed/>
    <w:rsid w:val="00BA22BB"/>
    <w:rPr>
      <w:b/>
      <w:bCs/>
    </w:rPr>
  </w:style>
  <w:style w:type="character" w:customStyle="1" w:styleId="SoggettocommentoCarattere">
    <w:name w:val="Soggetto commento Carattere"/>
    <w:basedOn w:val="TestocommentoCarattere"/>
    <w:link w:val="Soggettocommento"/>
    <w:uiPriority w:val="99"/>
    <w:semiHidden/>
    <w:rsid w:val="00BA22BB"/>
    <w:rPr>
      <w:b/>
      <w:bCs/>
      <w:kern w:val="2"/>
      <w:sz w:val="20"/>
      <w:szCs w:val="20"/>
      <w:lang w:val="it-IT"/>
      <w14:ligatures w14:val="standardContextual"/>
    </w:rPr>
  </w:style>
  <w:style w:type="character" w:styleId="Menzionenonrisolta">
    <w:name w:val="Unresolved Mention"/>
    <w:basedOn w:val="Carpredefinitoparagrafo"/>
    <w:uiPriority w:val="99"/>
    <w:semiHidden/>
    <w:unhideWhenUsed/>
    <w:rsid w:val="00BA22BB"/>
    <w:rPr>
      <w:color w:val="605E5C"/>
      <w:shd w:val="clear" w:color="auto" w:fill="E1DFDD"/>
    </w:rPr>
  </w:style>
  <w:style w:type="paragraph" w:styleId="Titolo">
    <w:name w:val="Title"/>
    <w:basedOn w:val="Normale"/>
    <w:link w:val="TitoloCarattere"/>
    <w:uiPriority w:val="10"/>
    <w:qFormat/>
    <w:rsid w:val="00282F56"/>
    <w:pPr>
      <w:spacing w:line="487" w:lineRule="exact"/>
      <w:ind w:left="112"/>
    </w:pPr>
    <w:rPr>
      <w:rFonts w:ascii="Carlito" w:eastAsia="Carlito" w:hAnsi="Carlito" w:cs="Carlito"/>
      <w:b/>
      <w:bCs/>
      <w:sz w:val="40"/>
      <w:szCs w:val="40"/>
    </w:rPr>
  </w:style>
  <w:style w:type="character" w:customStyle="1" w:styleId="TitoloCarattere">
    <w:name w:val="Titolo Carattere"/>
    <w:basedOn w:val="Carpredefinitoparagrafo"/>
    <w:link w:val="Titolo"/>
    <w:uiPriority w:val="10"/>
    <w:rsid w:val="00282F56"/>
    <w:rPr>
      <w:rFonts w:ascii="Carlito" w:eastAsia="Carlito" w:hAnsi="Carlito" w:cs="Carlito"/>
      <w:b/>
      <w:bCs/>
      <w:sz w:val="40"/>
      <w:szCs w:val="40"/>
      <w:lang w:val="it-IT"/>
    </w:rPr>
  </w:style>
  <w:style w:type="character" w:customStyle="1" w:styleId="CorpotestoCarattere">
    <w:name w:val="Corpo testo Carattere"/>
    <w:basedOn w:val="Carpredefinitoparagrafo"/>
    <w:link w:val="Corpotesto"/>
    <w:uiPriority w:val="1"/>
    <w:rsid w:val="004368E3"/>
    <w:rPr>
      <w:rFonts w:ascii="Source Sans Pro" w:eastAsia="Source Sans Pro" w:hAnsi="Source Sans Pro" w:cs="Source Sans Pro"/>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altagirone@legaladvisory.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hyperlink" Target="mailto:info@bausano.com" TargetMode="External"/><Relationship Id="rId2" Type="http://schemas.openxmlformats.org/officeDocument/2006/relationships/hyperlink" Target="http://www.bausano.com" TargetMode="External"/><Relationship Id="rId1" Type="http://schemas.openxmlformats.org/officeDocument/2006/relationships/hyperlink" Target="mailto:info@bausano.com" TargetMode="External"/><Relationship Id="rId5" Type="http://schemas.openxmlformats.org/officeDocument/2006/relationships/image" Target="media/image2.png"/><Relationship Id="rId4" Type="http://schemas.openxmlformats.org/officeDocument/2006/relationships/hyperlink" Target="http://www.bausano.com" TargetMode="External"/></Relationships>
</file>

<file path=word/theme/theme1.xml><?xml version="1.0" encoding="utf-8"?>
<a:theme xmlns:a="http://schemas.openxmlformats.org/drawingml/2006/main" name="Office Theme">
  <a:themeElements>
    <a:clrScheme name="Personalizzato 1">
      <a:dk1>
        <a:srgbClr val="000000"/>
      </a:dk1>
      <a:lt1>
        <a:srgbClr val="FFFFFF"/>
      </a:lt1>
      <a:dk2>
        <a:srgbClr val="000000"/>
      </a:dk2>
      <a:lt2>
        <a:srgbClr val="808080"/>
      </a:lt2>
      <a:accent1>
        <a:srgbClr val="006160"/>
      </a:accent1>
      <a:accent2>
        <a:srgbClr val="00ACC2"/>
      </a:accent2>
      <a:accent3>
        <a:srgbClr val="E3E3E3"/>
      </a:accent3>
      <a:accent4>
        <a:srgbClr val="000000"/>
      </a:accent4>
      <a:accent5>
        <a:srgbClr val="F8F8F8"/>
      </a:accent5>
      <a:accent6>
        <a:srgbClr val="606060"/>
      </a:accent6>
      <a:hlink>
        <a:srgbClr val="00ACC2"/>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F4F5D-1FDE-4AA4-BAD1-DA47EE5E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35</Pages>
  <Words>10370</Words>
  <Characters>59109</Characters>
  <Application>Microsoft Office Word</Application>
  <DocSecurity>0</DocSecurity>
  <Lines>492</Lines>
  <Paragraphs>138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Stage 2020A</dc:creator>
  <cp:lastModifiedBy>Giulia Gillone</cp:lastModifiedBy>
  <cp:revision>15</cp:revision>
  <dcterms:created xsi:type="dcterms:W3CDTF">2024-04-15T09:30:00Z</dcterms:created>
  <dcterms:modified xsi:type="dcterms:W3CDTF">2024-04-15T13:16:00Z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Adobe InDesign 17.4 (Macintosh)</vt:lpwstr>
  </property>
  <property fmtid="{D5CDD505-2E9C-101B-9397-08002B2CF9AE}" pid="4" name="LastSaved">
    <vt:filetime>2023-02-21T00:00:00Z</vt:filetime>
  </property>
  <property fmtid="{D5CDD505-2E9C-101B-9397-08002B2CF9AE}" pid="5" name="Producer">
    <vt:lpwstr>Adobe PDF Library 16.0.7</vt:lpwstr>
  </property>
  <property fmtid="{D5CDD505-2E9C-101B-9397-08002B2CF9AE}" pid="6" name="GrammarlyDocumentId">
    <vt:lpwstr>4e053ef84a4583e925bbe4970cd0d610eeb188b2b125c18a65c9f6c71749f457</vt:lpwstr>
  </property>
</Properties>
</file>